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D9" w:rsidRDefault="00A43F9F" w:rsidP="007E1AF1">
      <w:pPr>
        <w:pStyle w:val="Cm"/>
        <w:rPr>
          <w:rFonts w:ascii="Calibri" w:hAnsi="Calibri"/>
          <w:sz w:val="40"/>
          <w:szCs w:val="40"/>
          <w:lang w:val="hu-HU"/>
        </w:rPr>
      </w:pPr>
      <w:r w:rsidRPr="00DC22D9">
        <w:rPr>
          <w:rFonts w:ascii="Calibri" w:hAnsi="Calibri"/>
          <w:sz w:val="40"/>
          <w:szCs w:val="40"/>
          <w:lang w:val="hu-HU"/>
        </w:rPr>
        <w:t xml:space="preserve">A Baranya Megyei Diáksport Tanács </w:t>
      </w:r>
      <w:r w:rsidR="00DD7531">
        <w:rPr>
          <w:rFonts w:ascii="Calibri" w:hAnsi="Calibri"/>
          <w:sz w:val="40"/>
          <w:szCs w:val="40"/>
          <w:u w:val="single"/>
          <w:lang w:val="hu-HU"/>
        </w:rPr>
        <w:t>2015</w:t>
      </w:r>
      <w:r w:rsidR="00DC22D9" w:rsidRPr="00790E6B">
        <w:rPr>
          <w:rFonts w:ascii="Calibri" w:hAnsi="Calibri"/>
          <w:sz w:val="40"/>
          <w:szCs w:val="40"/>
          <w:u w:val="single"/>
          <w:lang w:val="hu-HU"/>
        </w:rPr>
        <w:t>.</w:t>
      </w:r>
      <w:r w:rsidR="001277ED">
        <w:rPr>
          <w:rFonts w:ascii="Calibri" w:hAnsi="Calibri"/>
          <w:sz w:val="40"/>
          <w:szCs w:val="40"/>
          <w:u w:val="single"/>
          <w:lang w:val="hu-HU"/>
        </w:rPr>
        <w:t xml:space="preserve"> </w:t>
      </w:r>
      <w:r w:rsidRPr="00790E6B">
        <w:rPr>
          <w:rFonts w:ascii="Calibri" w:hAnsi="Calibri"/>
          <w:sz w:val="40"/>
          <w:szCs w:val="40"/>
          <w:u w:val="single"/>
          <w:lang w:val="hu-HU"/>
        </w:rPr>
        <w:t>évi</w:t>
      </w:r>
      <w:r w:rsidRPr="00DC22D9">
        <w:rPr>
          <w:rFonts w:ascii="Calibri" w:hAnsi="Calibri"/>
          <w:sz w:val="40"/>
          <w:szCs w:val="40"/>
          <w:lang w:val="hu-HU"/>
        </w:rPr>
        <w:t xml:space="preserve"> működésének, </w:t>
      </w:r>
    </w:p>
    <w:p w:rsidR="00A43F9F" w:rsidRPr="00DC22D9" w:rsidRDefault="00A43F9F" w:rsidP="00FC7806">
      <w:pPr>
        <w:pStyle w:val="Cm"/>
        <w:jc w:val="both"/>
        <w:rPr>
          <w:rFonts w:ascii="Calibri" w:hAnsi="Calibri"/>
          <w:sz w:val="40"/>
          <w:szCs w:val="40"/>
          <w:lang w:val="hu-HU"/>
        </w:rPr>
      </w:pPr>
      <w:proofErr w:type="gramStart"/>
      <w:r w:rsidRPr="00DC22D9">
        <w:rPr>
          <w:rFonts w:ascii="Calibri" w:hAnsi="Calibri"/>
          <w:sz w:val="40"/>
          <w:szCs w:val="40"/>
          <w:lang w:val="hu-HU"/>
        </w:rPr>
        <w:t>a</w:t>
      </w:r>
      <w:proofErr w:type="gramEnd"/>
      <w:r w:rsidRPr="00DC22D9">
        <w:rPr>
          <w:rFonts w:ascii="Calibri" w:hAnsi="Calibri"/>
          <w:sz w:val="40"/>
          <w:szCs w:val="40"/>
          <w:lang w:val="hu-HU"/>
        </w:rPr>
        <w:t xml:space="preserve"> </w:t>
      </w:r>
      <w:r w:rsidR="001277ED">
        <w:rPr>
          <w:rFonts w:ascii="Calibri" w:hAnsi="Calibri"/>
          <w:sz w:val="40"/>
          <w:szCs w:val="40"/>
          <w:lang w:val="hu-HU"/>
        </w:rPr>
        <w:t xml:space="preserve">2014/2015. tanévi </w:t>
      </w:r>
      <w:r w:rsidRPr="00DC22D9">
        <w:rPr>
          <w:rFonts w:ascii="Calibri" w:hAnsi="Calibri"/>
          <w:sz w:val="40"/>
          <w:szCs w:val="40"/>
          <w:lang w:val="hu-HU"/>
        </w:rPr>
        <w:t>Diákolimpia@ versenyrendszere működtetésének értékelése</w:t>
      </w:r>
    </w:p>
    <w:p w:rsidR="00A43F9F" w:rsidRPr="00DC22D9" w:rsidRDefault="00A43F9F" w:rsidP="009F02B2">
      <w:pPr>
        <w:pStyle w:val="Cmsor1"/>
        <w:rPr>
          <w:rFonts w:ascii="Calibri" w:hAnsi="Calibri"/>
          <w:lang w:val="hu-HU"/>
        </w:rPr>
      </w:pPr>
      <w:r w:rsidRPr="00DC22D9">
        <w:rPr>
          <w:rFonts w:ascii="Calibri" w:hAnsi="Calibri"/>
          <w:lang w:val="hu-HU"/>
        </w:rPr>
        <w:t>A Baranya me</w:t>
      </w:r>
      <w:r w:rsidR="00027AFC">
        <w:rPr>
          <w:rFonts w:ascii="Calibri" w:hAnsi="Calibri"/>
          <w:lang w:val="hu-HU"/>
        </w:rPr>
        <w:t>gyei diáksport tanács működése</w:t>
      </w:r>
      <w:r w:rsidRPr="00DC22D9">
        <w:rPr>
          <w:rFonts w:ascii="Calibri" w:hAnsi="Calibri"/>
          <w:lang w:val="hu-HU"/>
        </w:rPr>
        <w:t xml:space="preserve"> </w:t>
      </w:r>
      <w:r w:rsidR="0020069B">
        <w:rPr>
          <w:rFonts w:ascii="Calibri" w:hAnsi="Calibri"/>
          <w:lang w:val="hu-HU"/>
        </w:rPr>
        <w:t>2015.</w:t>
      </w:r>
      <w:r w:rsidR="007B3CEA">
        <w:rPr>
          <w:rFonts w:ascii="Calibri" w:hAnsi="Calibri"/>
          <w:lang w:val="hu-HU"/>
        </w:rPr>
        <w:t xml:space="preserve"> </w:t>
      </w:r>
      <w:r w:rsidR="00836CD8">
        <w:rPr>
          <w:rFonts w:ascii="Calibri" w:hAnsi="Calibri"/>
          <w:lang w:val="hu-HU"/>
        </w:rPr>
        <w:t>évben</w:t>
      </w:r>
    </w:p>
    <w:p w:rsidR="004B1567" w:rsidRDefault="004B1567" w:rsidP="004B1567">
      <w:pPr>
        <w:spacing w:after="160" w:line="259" w:lineRule="auto"/>
        <w:jc w:val="both"/>
        <w:rPr>
          <w:rFonts w:ascii="Calibri" w:eastAsia="Calibri" w:hAnsi="Calibri" w:cs="Calibri"/>
          <w:b/>
          <w:u w:val="single"/>
        </w:rPr>
      </w:pPr>
      <w:r>
        <w:rPr>
          <w:rFonts w:ascii="Calibri" w:eastAsia="Calibri" w:hAnsi="Calibri" w:cs="Calibri"/>
          <w:b/>
          <w:sz w:val="22"/>
          <w:u w:val="single"/>
        </w:rPr>
        <w:t>Infrastrukturális feltételek</w:t>
      </w:r>
    </w:p>
    <w:p w:rsidR="00CE3AA9" w:rsidRDefault="004B1567" w:rsidP="004B1567">
      <w:pPr>
        <w:spacing w:after="160" w:line="259" w:lineRule="auto"/>
        <w:jc w:val="both"/>
        <w:rPr>
          <w:rFonts w:ascii="Calibri" w:eastAsia="Calibri" w:hAnsi="Calibri" w:cs="Calibri"/>
          <w:sz w:val="22"/>
        </w:rPr>
      </w:pPr>
      <w:r>
        <w:rPr>
          <w:rFonts w:ascii="Calibri" w:eastAsia="Calibri" w:hAnsi="Calibri" w:cs="Calibri"/>
          <w:sz w:val="22"/>
        </w:rPr>
        <w:t>A B</w:t>
      </w:r>
      <w:r w:rsidR="00FD454C">
        <w:rPr>
          <w:rFonts w:ascii="Calibri" w:eastAsia="Calibri" w:hAnsi="Calibri" w:cs="Calibri"/>
          <w:sz w:val="22"/>
        </w:rPr>
        <w:t xml:space="preserve">aranya Megyei Diáksport Tanács (a továbbiakban: </w:t>
      </w:r>
      <w:proofErr w:type="spellStart"/>
      <w:r w:rsidR="00FD454C">
        <w:rPr>
          <w:rFonts w:ascii="Calibri" w:eastAsia="Calibri" w:hAnsi="Calibri" w:cs="Calibri"/>
          <w:sz w:val="22"/>
        </w:rPr>
        <w:t>BmDST</w:t>
      </w:r>
      <w:proofErr w:type="spellEnd"/>
      <w:r w:rsidR="00FD454C">
        <w:rPr>
          <w:rFonts w:ascii="Calibri" w:eastAsia="Calibri" w:hAnsi="Calibri" w:cs="Calibri"/>
          <w:sz w:val="22"/>
        </w:rPr>
        <w:t>)</w:t>
      </w:r>
      <w:r>
        <w:rPr>
          <w:rFonts w:ascii="Calibri" w:eastAsia="Calibri" w:hAnsi="Calibri" w:cs="Calibri"/>
          <w:sz w:val="22"/>
        </w:rPr>
        <w:t xml:space="preserve"> </w:t>
      </w:r>
      <w:r>
        <w:rPr>
          <w:rFonts w:ascii="Calibri" w:eastAsia="Calibri" w:hAnsi="Calibri" w:cs="Calibri"/>
          <w:b/>
          <w:sz w:val="22"/>
        </w:rPr>
        <w:t>székhely</w:t>
      </w:r>
      <w:r>
        <w:rPr>
          <w:rFonts w:ascii="Calibri" w:eastAsia="Calibri" w:hAnsi="Calibri" w:cs="Calibri"/>
          <w:sz w:val="22"/>
        </w:rPr>
        <w:t xml:space="preserve">én, a Pécs, Széchenyi tér 9. szám alatti, az ún. Megyeházán kerültek biztosításra: a Szociális és Gyermekvédelmi Főigazgatóság Baranya Megyei Kirendeltségén történt, a szervezet titkárának munkavállalási helyszínén. A Kirendeltség partner volt a székhely biztosításában (irodahasználat), és az operatív feladatellátás eszközeinek (pl. telefon, email, iratkezelés, informatikai eszközök, stb.) térítésmentes rendelkezésre bocsátásában. </w:t>
      </w:r>
    </w:p>
    <w:p w:rsidR="00FD454C" w:rsidRDefault="004B1567" w:rsidP="004B1567">
      <w:pPr>
        <w:spacing w:after="160" w:line="259" w:lineRule="auto"/>
        <w:jc w:val="both"/>
        <w:rPr>
          <w:rFonts w:ascii="Calibri" w:eastAsia="Calibri" w:hAnsi="Calibri" w:cs="Calibri"/>
          <w:sz w:val="22"/>
        </w:rPr>
      </w:pPr>
      <w:r>
        <w:rPr>
          <w:rFonts w:ascii="Calibri" w:eastAsia="Calibri" w:hAnsi="Calibri" w:cs="Calibri"/>
          <w:sz w:val="22"/>
        </w:rPr>
        <w:t xml:space="preserve">Az </w:t>
      </w:r>
      <w:r>
        <w:rPr>
          <w:rFonts w:ascii="Calibri" w:eastAsia="Calibri" w:hAnsi="Calibri" w:cs="Calibri"/>
          <w:b/>
          <w:sz w:val="22"/>
        </w:rPr>
        <w:t>elnökségi ülés</w:t>
      </w:r>
      <w:r>
        <w:rPr>
          <w:rFonts w:ascii="Calibri" w:eastAsia="Calibri" w:hAnsi="Calibri" w:cs="Calibri"/>
          <w:sz w:val="22"/>
        </w:rPr>
        <w:t>ek színtere az elnökhelyettes munkavállalási színhelyére</w:t>
      </w:r>
      <w:r w:rsidR="007C4A92">
        <w:rPr>
          <w:rFonts w:ascii="Calibri" w:eastAsia="Calibri" w:hAnsi="Calibri" w:cs="Calibri"/>
          <w:sz w:val="22"/>
        </w:rPr>
        <w:t xml:space="preserve"> került át</w:t>
      </w:r>
      <w:r>
        <w:rPr>
          <w:rFonts w:ascii="Calibri" w:eastAsia="Calibri" w:hAnsi="Calibri" w:cs="Calibri"/>
          <w:sz w:val="22"/>
        </w:rPr>
        <w:t xml:space="preserve">, illetve továbbra is a Sportszövetségek székházában </w:t>
      </w:r>
      <w:r w:rsidR="009A2F87">
        <w:rPr>
          <w:rFonts w:ascii="Calibri" w:eastAsia="Calibri" w:hAnsi="Calibri" w:cs="Calibri"/>
          <w:sz w:val="22"/>
        </w:rPr>
        <w:t>zajlottak</w:t>
      </w:r>
      <w:r>
        <w:rPr>
          <w:rFonts w:ascii="Calibri" w:eastAsia="Calibri" w:hAnsi="Calibri" w:cs="Calibri"/>
          <w:sz w:val="22"/>
        </w:rPr>
        <w:t xml:space="preserve">. Mint ahogy a </w:t>
      </w:r>
      <w:r>
        <w:rPr>
          <w:rFonts w:ascii="Calibri" w:eastAsia="Calibri" w:hAnsi="Calibri" w:cs="Calibri"/>
          <w:b/>
          <w:sz w:val="22"/>
        </w:rPr>
        <w:t>gazdálkodási tevékenység</w:t>
      </w:r>
      <w:r>
        <w:rPr>
          <w:rFonts w:ascii="Calibri" w:eastAsia="Calibri" w:hAnsi="Calibri" w:cs="Calibri"/>
          <w:sz w:val="22"/>
        </w:rPr>
        <w:t xml:space="preserve">ek ellátása is, </w:t>
      </w:r>
      <w:r w:rsidR="007C4A92">
        <w:rPr>
          <w:rFonts w:ascii="Calibri" w:eastAsia="Calibri" w:hAnsi="Calibri" w:cs="Calibri"/>
          <w:sz w:val="22"/>
        </w:rPr>
        <w:t>(</w:t>
      </w:r>
      <w:r>
        <w:rPr>
          <w:rFonts w:ascii="Calibri" w:eastAsia="Calibri" w:hAnsi="Calibri" w:cs="Calibri"/>
          <w:sz w:val="22"/>
        </w:rPr>
        <w:t xml:space="preserve">hiszen a </w:t>
      </w:r>
      <w:proofErr w:type="spellStart"/>
      <w:r>
        <w:rPr>
          <w:rFonts w:ascii="Calibri" w:eastAsia="Calibri" w:hAnsi="Calibri" w:cs="Calibri"/>
          <w:sz w:val="22"/>
        </w:rPr>
        <w:t>BmDST</w:t>
      </w:r>
      <w:proofErr w:type="spellEnd"/>
      <w:r>
        <w:rPr>
          <w:rFonts w:ascii="Calibri" w:eastAsia="Calibri" w:hAnsi="Calibri" w:cs="Calibri"/>
          <w:sz w:val="22"/>
        </w:rPr>
        <w:t xml:space="preserve"> megbízott gazdaságvezetője, a Sportszövetségek főtitkára is egyben</w:t>
      </w:r>
      <w:r w:rsidR="007C4A92">
        <w:rPr>
          <w:rFonts w:ascii="Calibri" w:eastAsia="Calibri" w:hAnsi="Calibri" w:cs="Calibri"/>
          <w:sz w:val="22"/>
        </w:rPr>
        <w:t>)</w:t>
      </w:r>
      <w:r>
        <w:rPr>
          <w:rFonts w:ascii="Calibri" w:eastAsia="Calibri" w:hAnsi="Calibri" w:cs="Calibri"/>
          <w:sz w:val="22"/>
        </w:rPr>
        <w:t xml:space="preserve">.  A </w:t>
      </w:r>
      <w:proofErr w:type="gramStart"/>
      <w:r>
        <w:rPr>
          <w:rFonts w:ascii="Calibri" w:eastAsia="Calibri" w:hAnsi="Calibri" w:cs="Calibri"/>
          <w:b/>
          <w:sz w:val="22"/>
        </w:rPr>
        <w:t>küldöttgyűlés</w:t>
      </w:r>
      <w:r>
        <w:rPr>
          <w:rFonts w:ascii="Calibri" w:eastAsia="Calibri" w:hAnsi="Calibri" w:cs="Calibri"/>
          <w:sz w:val="22"/>
        </w:rPr>
        <w:t>ek</w:t>
      </w:r>
      <w:proofErr w:type="gramEnd"/>
      <w:r>
        <w:rPr>
          <w:rFonts w:ascii="Calibri" w:eastAsia="Calibri" w:hAnsi="Calibri" w:cs="Calibri"/>
          <w:sz w:val="22"/>
        </w:rPr>
        <w:t xml:space="preserve"> megtartására </w:t>
      </w:r>
      <w:r w:rsidR="00F70134">
        <w:rPr>
          <w:rFonts w:ascii="Calibri" w:eastAsia="Calibri" w:hAnsi="Calibri" w:cs="Calibri"/>
          <w:sz w:val="22"/>
        </w:rPr>
        <w:t xml:space="preserve">a tanév elején </w:t>
      </w:r>
      <w:r>
        <w:rPr>
          <w:rFonts w:ascii="Calibri" w:eastAsia="Calibri" w:hAnsi="Calibri" w:cs="Calibri"/>
          <w:sz w:val="22"/>
        </w:rPr>
        <w:t>az MDSZ Regionális Irodája, illetve</w:t>
      </w:r>
      <w:r w:rsidR="0052683B">
        <w:rPr>
          <w:rFonts w:ascii="Calibri" w:eastAsia="Calibri" w:hAnsi="Calibri" w:cs="Calibri"/>
          <w:sz w:val="22"/>
        </w:rPr>
        <w:t xml:space="preserve"> az évvégén</w:t>
      </w:r>
      <w:r>
        <w:rPr>
          <w:rFonts w:ascii="Calibri" w:eastAsia="Calibri" w:hAnsi="Calibri" w:cs="Calibri"/>
          <w:sz w:val="22"/>
        </w:rPr>
        <w:t xml:space="preserve"> a </w:t>
      </w:r>
      <w:proofErr w:type="spellStart"/>
      <w:r>
        <w:rPr>
          <w:rFonts w:ascii="Calibri" w:eastAsia="Calibri" w:hAnsi="Calibri" w:cs="Calibri"/>
          <w:sz w:val="22"/>
        </w:rPr>
        <w:t>BmDST</w:t>
      </w:r>
      <w:proofErr w:type="spellEnd"/>
      <w:r>
        <w:rPr>
          <w:rFonts w:ascii="Calibri" w:eastAsia="Calibri" w:hAnsi="Calibri" w:cs="Calibri"/>
          <w:sz w:val="22"/>
        </w:rPr>
        <w:t xml:space="preserve"> elnöke biztosított helyszínt. </w:t>
      </w:r>
    </w:p>
    <w:p w:rsidR="009A2F87" w:rsidRDefault="00CE3AA9" w:rsidP="004B1567">
      <w:pPr>
        <w:spacing w:after="160" w:line="259" w:lineRule="auto"/>
        <w:jc w:val="both"/>
        <w:rPr>
          <w:rFonts w:ascii="Calibri" w:eastAsia="Calibri" w:hAnsi="Calibri" w:cs="Calibri"/>
          <w:b/>
          <w:sz w:val="22"/>
        </w:rPr>
      </w:pPr>
      <w:r w:rsidRPr="00D85874">
        <w:rPr>
          <w:rFonts w:ascii="Calibri" w:eastAsia="Calibri" w:hAnsi="Calibri" w:cs="Calibri"/>
          <w:b/>
          <w:sz w:val="22"/>
        </w:rPr>
        <w:t xml:space="preserve">Összességében az infrastrukturális feltételekben a </w:t>
      </w:r>
      <w:r w:rsidR="007B3CEA">
        <w:rPr>
          <w:rFonts w:ascii="Calibri" w:eastAsia="Calibri" w:hAnsi="Calibri" w:cs="Calibri"/>
          <w:b/>
          <w:sz w:val="22"/>
        </w:rPr>
        <w:t xml:space="preserve">2014. </w:t>
      </w:r>
      <w:r w:rsidRPr="00D85874">
        <w:rPr>
          <w:rFonts w:ascii="Calibri" w:eastAsia="Calibri" w:hAnsi="Calibri" w:cs="Calibri"/>
          <w:b/>
          <w:sz w:val="22"/>
        </w:rPr>
        <w:t>évhez képest nem történt változás.</w:t>
      </w:r>
      <w:r w:rsidR="00770FF5">
        <w:rPr>
          <w:rFonts w:ascii="Calibri" w:eastAsia="Calibri" w:hAnsi="Calibri" w:cs="Calibri"/>
          <w:b/>
          <w:sz w:val="22"/>
        </w:rPr>
        <w:t xml:space="preserve"> </w:t>
      </w:r>
    </w:p>
    <w:p w:rsidR="00CE3AA9" w:rsidRPr="00D85874" w:rsidRDefault="00770FF5" w:rsidP="004B1567">
      <w:pPr>
        <w:spacing w:after="160" w:line="259" w:lineRule="auto"/>
        <w:jc w:val="both"/>
        <w:rPr>
          <w:rFonts w:ascii="Calibri" w:eastAsia="Calibri" w:hAnsi="Calibri" w:cs="Calibri"/>
          <w:b/>
          <w:sz w:val="22"/>
        </w:rPr>
      </w:pPr>
      <w:r>
        <w:rPr>
          <w:rFonts w:ascii="Calibri" w:eastAsia="Calibri" w:hAnsi="Calibri" w:cs="Calibri"/>
          <w:b/>
          <w:sz w:val="22"/>
        </w:rPr>
        <w:t xml:space="preserve">Kivétel: </w:t>
      </w:r>
      <w:r w:rsidR="0052683B" w:rsidRPr="00782395">
        <w:rPr>
          <w:rFonts w:ascii="Calibri" w:eastAsia="Calibri" w:hAnsi="Calibri" w:cs="Calibri"/>
          <w:b/>
          <w:sz w:val="22"/>
          <w:u w:val="single"/>
        </w:rPr>
        <w:t>2015. június 1.</w:t>
      </w:r>
      <w:r w:rsidR="0052683B">
        <w:rPr>
          <w:rFonts w:ascii="Calibri" w:eastAsia="Calibri" w:hAnsi="Calibri" w:cs="Calibri"/>
          <w:b/>
          <w:sz w:val="22"/>
        </w:rPr>
        <w:t xml:space="preserve"> napjától a </w:t>
      </w:r>
      <w:r w:rsidR="00353424">
        <w:rPr>
          <w:rFonts w:ascii="Calibri" w:eastAsia="Calibri" w:hAnsi="Calibri" w:cs="Calibri"/>
          <w:b/>
          <w:sz w:val="22"/>
        </w:rPr>
        <w:t xml:space="preserve">szervezet titkárának munkavállalási helyszíne </w:t>
      </w:r>
      <w:r w:rsidR="009A2F87">
        <w:rPr>
          <w:rFonts w:ascii="Calibri" w:eastAsia="Calibri" w:hAnsi="Calibri" w:cs="Calibri"/>
          <w:b/>
          <w:sz w:val="22"/>
        </w:rPr>
        <w:t>meg</w:t>
      </w:r>
      <w:r w:rsidR="00353424">
        <w:rPr>
          <w:rFonts w:ascii="Calibri" w:eastAsia="Calibri" w:hAnsi="Calibri" w:cs="Calibri"/>
          <w:b/>
          <w:sz w:val="22"/>
        </w:rPr>
        <w:t>változott, amiből adódóan az operatív feladatellátás</w:t>
      </w:r>
      <w:r w:rsidR="009A2F87">
        <w:rPr>
          <w:rFonts w:ascii="Calibri" w:eastAsia="Calibri" w:hAnsi="Calibri" w:cs="Calibri"/>
          <w:b/>
          <w:sz w:val="22"/>
        </w:rPr>
        <w:t xml:space="preserve"> koordinációjának</w:t>
      </w:r>
      <w:r w:rsidR="0069043E">
        <w:rPr>
          <w:rFonts w:ascii="Calibri" w:eastAsia="Calibri" w:hAnsi="Calibri" w:cs="Calibri"/>
          <w:b/>
          <w:sz w:val="22"/>
        </w:rPr>
        <w:t xml:space="preserve"> helyszín</w:t>
      </w:r>
      <w:r w:rsidR="009A2F87">
        <w:rPr>
          <w:rFonts w:ascii="Calibri" w:eastAsia="Calibri" w:hAnsi="Calibri" w:cs="Calibri"/>
          <w:b/>
          <w:sz w:val="22"/>
        </w:rPr>
        <w:t>e is „költöztetést” igényel, illetve</w:t>
      </w:r>
      <w:r w:rsidR="009F03DE">
        <w:rPr>
          <w:rFonts w:ascii="Calibri" w:eastAsia="Calibri" w:hAnsi="Calibri" w:cs="Calibri"/>
          <w:b/>
          <w:sz w:val="22"/>
        </w:rPr>
        <w:t xml:space="preserve"> a szervezet székhely</w:t>
      </w:r>
      <w:r w:rsidR="009A2F87">
        <w:rPr>
          <w:rFonts w:ascii="Calibri" w:eastAsia="Calibri" w:hAnsi="Calibri" w:cs="Calibri"/>
          <w:b/>
          <w:sz w:val="22"/>
        </w:rPr>
        <w:t>ének újragondolása is szükségessé válik.</w:t>
      </w:r>
    </w:p>
    <w:p w:rsidR="004B1567" w:rsidRDefault="004B1567" w:rsidP="004B1567">
      <w:pPr>
        <w:spacing w:after="160" w:line="259" w:lineRule="auto"/>
        <w:jc w:val="both"/>
        <w:rPr>
          <w:rFonts w:ascii="Calibri" w:eastAsia="Calibri" w:hAnsi="Calibri" w:cs="Calibri"/>
          <w:b/>
          <w:u w:val="single"/>
        </w:rPr>
      </w:pPr>
      <w:r>
        <w:rPr>
          <w:rFonts w:ascii="Calibri" w:eastAsia="Calibri" w:hAnsi="Calibri" w:cs="Calibri"/>
          <w:b/>
          <w:sz w:val="22"/>
          <w:u w:val="single"/>
        </w:rPr>
        <w:t>Személyi feltételek</w:t>
      </w:r>
    </w:p>
    <w:p w:rsidR="00D85874" w:rsidRDefault="004B1567" w:rsidP="004B1567">
      <w:pPr>
        <w:spacing w:after="160" w:line="259" w:lineRule="auto"/>
        <w:jc w:val="both"/>
        <w:rPr>
          <w:rFonts w:ascii="Calibri" w:eastAsia="Calibri" w:hAnsi="Calibri" w:cs="Calibri"/>
          <w:sz w:val="22"/>
        </w:rPr>
      </w:pPr>
      <w:r>
        <w:rPr>
          <w:rFonts w:ascii="Calibri" w:eastAsia="Calibri" w:hAnsi="Calibri" w:cs="Calibri"/>
          <w:sz w:val="22"/>
        </w:rPr>
        <w:t xml:space="preserve">A </w:t>
      </w:r>
      <w:proofErr w:type="spellStart"/>
      <w:r>
        <w:rPr>
          <w:rFonts w:ascii="Calibri" w:eastAsia="Calibri" w:hAnsi="Calibri" w:cs="Calibri"/>
          <w:sz w:val="22"/>
        </w:rPr>
        <w:t>BmDST</w:t>
      </w:r>
      <w:proofErr w:type="spellEnd"/>
      <w:r>
        <w:rPr>
          <w:rFonts w:ascii="Calibri" w:eastAsia="Calibri" w:hAnsi="Calibri" w:cs="Calibri"/>
          <w:sz w:val="22"/>
        </w:rPr>
        <w:t xml:space="preserve"> választott tisztségviselői társadalmi munkában végzik a feladataikat. Munkájukhoz - igazolható igényeik alapján - kizárólag költségtérítésben részesülhetnek. Az operatív feladatokat ellátó titkár megbízásos jogviszonyban, a szerződésben meghatározott feladatok ellátására, megbízási díjban részesülhet. A szervezet gazdálkodását pénzügyi szakember: könyvelő és gazdaságvezető segíti, szintén megbízási szerződés keretében. </w:t>
      </w:r>
    </w:p>
    <w:p w:rsidR="007F7BCB" w:rsidRDefault="00A86E49" w:rsidP="004B1567">
      <w:pPr>
        <w:spacing w:after="160" w:line="259" w:lineRule="auto"/>
        <w:jc w:val="both"/>
        <w:rPr>
          <w:rFonts w:ascii="Calibri" w:eastAsia="Calibri" w:hAnsi="Calibri" w:cs="Calibri"/>
          <w:sz w:val="22"/>
        </w:rPr>
      </w:pPr>
      <w:r>
        <w:rPr>
          <w:rFonts w:ascii="Calibri" w:eastAsia="Calibri" w:hAnsi="Calibri" w:cs="Calibri"/>
          <w:sz w:val="22"/>
        </w:rPr>
        <w:t>A 2014/2015. tanévben</w:t>
      </w:r>
      <w:r w:rsidR="000B6970">
        <w:rPr>
          <w:rFonts w:ascii="Calibri" w:eastAsia="Calibri" w:hAnsi="Calibri" w:cs="Calibri"/>
          <w:sz w:val="22"/>
        </w:rPr>
        <w:t xml:space="preserve"> a</w:t>
      </w:r>
      <w:r w:rsidR="004B1567">
        <w:rPr>
          <w:rFonts w:ascii="Calibri" w:eastAsia="Calibri" w:hAnsi="Calibri" w:cs="Calibri"/>
          <w:sz w:val="22"/>
        </w:rPr>
        <w:t xml:space="preserve"> tisztségviselők a feladatellátásu</w:t>
      </w:r>
      <w:r w:rsidR="000B6970">
        <w:rPr>
          <w:rFonts w:ascii="Calibri" w:eastAsia="Calibri" w:hAnsi="Calibri" w:cs="Calibri"/>
          <w:sz w:val="22"/>
        </w:rPr>
        <w:t>khoz költségtérítésben részesült</w:t>
      </w:r>
      <w:r w:rsidR="004B1567">
        <w:rPr>
          <w:rFonts w:ascii="Calibri" w:eastAsia="Calibri" w:hAnsi="Calibri" w:cs="Calibri"/>
          <w:sz w:val="22"/>
        </w:rPr>
        <w:t>ek, a titkár továbbra is munkája mellett, „másodállásban</w:t>
      </w:r>
      <w:r w:rsidR="007F7BCB">
        <w:rPr>
          <w:rFonts w:ascii="Calibri" w:eastAsia="Calibri" w:hAnsi="Calibri" w:cs="Calibri"/>
          <w:sz w:val="22"/>
        </w:rPr>
        <w:t xml:space="preserve">” </w:t>
      </w:r>
      <w:r w:rsidR="004B1567">
        <w:rPr>
          <w:rFonts w:ascii="Calibri" w:eastAsia="Calibri" w:hAnsi="Calibri" w:cs="Calibri"/>
          <w:sz w:val="22"/>
        </w:rPr>
        <w:t xml:space="preserve">működött, és a gazdaságvezető megbízására - „sajátos” munkaviszonyára tekintettel – csak útiköltség-térítés formájában volt lehetőség. A szakmai munka a tisztségviselők aktív (szinte napi) támogató közreműködésével, a pénzügyi feladatellátás a titkár tevékeny bekapcsolódásával valósult meg. </w:t>
      </w:r>
    </w:p>
    <w:p w:rsidR="007B3CEA" w:rsidRDefault="007F7BCB" w:rsidP="004B1567">
      <w:pPr>
        <w:spacing w:after="160" w:line="259" w:lineRule="auto"/>
        <w:jc w:val="both"/>
        <w:rPr>
          <w:rFonts w:ascii="Calibri" w:eastAsia="Calibri" w:hAnsi="Calibri" w:cs="Calibri"/>
          <w:b/>
          <w:sz w:val="22"/>
        </w:rPr>
      </w:pPr>
      <w:r w:rsidRPr="00447812">
        <w:rPr>
          <w:rFonts w:ascii="Calibri" w:eastAsia="Calibri" w:hAnsi="Calibri" w:cs="Calibri"/>
          <w:b/>
          <w:sz w:val="22"/>
        </w:rPr>
        <w:t>Összességében a személyi felté</w:t>
      </w:r>
      <w:r w:rsidR="00447812" w:rsidRPr="00447812">
        <w:rPr>
          <w:rFonts w:ascii="Calibri" w:eastAsia="Calibri" w:hAnsi="Calibri" w:cs="Calibri"/>
          <w:b/>
          <w:sz w:val="22"/>
        </w:rPr>
        <w:t>t</w:t>
      </w:r>
      <w:r w:rsidRPr="00447812">
        <w:rPr>
          <w:rFonts w:ascii="Calibri" w:eastAsia="Calibri" w:hAnsi="Calibri" w:cs="Calibri"/>
          <w:b/>
          <w:sz w:val="22"/>
        </w:rPr>
        <w:t xml:space="preserve">elekben </w:t>
      </w:r>
      <w:r w:rsidR="00447812" w:rsidRPr="00447812">
        <w:rPr>
          <w:rFonts w:ascii="Calibri" w:eastAsia="Calibri" w:hAnsi="Calibri" w:cs="Calibri"/>
          <w:b/>
          <w:sz w:val="22"/>
        </w:rPr>
        <w:t xml:space="preserve">a </w:t>
      </w:r>
      <w:r w:rsidR="00A86E49">
        <w:rPr>
          <w:rFonts w:ascii="Calibri" w:eastAsia="Calibri" w:hAnsi="Calibri" w:cs="Calibri"/>
          <w:b/>
          <w:sz w:val="22"/>
        </w:rPr>
        <w:t>2014.</w:t>
      </w:r>
      <w:r w:rsidR="00447812" w:rsidRPr="00447812">
        <w:rPr>
          <w:rFonts w:ascii="Calibri" w:eastAsia="Calibri" w:hAnsi="Calibri" w:cs="Calibri"/>
          <w:b/>
          <w:sz w:val="22"/>
        </w:rPr>
        <w:t xml:space="preserve"> évhez képest nem történt változás.</w:t>
      </w:r>
      <w:r w:rsidR="00447812">
        <w:rPr>
          <w:rFonts w:ascii="Calibri" w:eastAsia="Calibri" w:hAnsi="Calibri" w:cs="Calibri"/>
          <w:b/>
          <w:sz w:val="22"/>
        </w:rPr>
        <w:t xml:space="preserve"> </w:t>
      </w:r>
    </w:p>
    <w:p w:rsidR="007F7BCB" w:rsidRPr="000F2635" w:rsidRDefault="00447812" w:rsidP="004B1567">
      <w:pPr>
        <w:spacing w:after="160" w:line="259" w:lineRule="auto"/>
        <w:jc w:val="both"/>
        <w:rPr>
          <w:rFonts w:ascii="Calibri" w:eastAsia="Calibri" w:hAnsi="Calibri" w:cs="Calibri"/>
          <w:sz w:val="22"/>
        </w:rPr>
      </w:pPr>
      <w:r>
        <w:rPr>
          <w:rFonts w:ascii="Calibri" w:eastAsia="Calibri" w:hAnsi="Calibri" w:cs="Calibri"/>
          <w:b/>
          <w:sz w:val="22"/>
        </w:rPr>
        <w:t xml:space="preserve">Kivétel: </w:t>
      </w:r>
      <w:r w:rsidR="00A2470D">
        <w:rPr>
          <w:rFonts w:ascii="Calibri" w:eastAsia="Calibri" w:hAnsi="Calibri" w:cs="Calibri"/>
          <w:b/>
          <w:sz w:val="22"/>
        </w:rPr>
        <w:t>az Emberi Erőforrások Minisztériuma Pályázatkezelőjéhez</w:t>
      </w:r>
      <w:r w:rsidR="00A86E49" w:rsidRPr="00A2470D">
        <w:rPr>
          <w:rFonts w:ascii="Calibri" w:eastAsia="Calibri" w:hAnsi="Calibri" w:cs="Calibri"/>
          <w:b/>
          <w:sz w:val="22"/>
        </w:rPr>
        <w:t xml:space="preserve"> </w:t>
      </w:r>
      <w:r w:rsidR="00A86E49" w:rsidRPr="00782395">
        <w:rPr>
          <w:rFonts w:ascii="Calibri" w:eastAsia="Calibri" w:hAnsi="Calibri" w:cs="Calibri"/>
          <w:b/>
          <w:sz w:val="22"/>
          <w:u w:val="single"/>
        </w:rPr>
        <w:t xml:space="preserve">benyújtott működést segítő </w:t>
      </w:r>
      <w:r w:rsidR="00160EE0" w:rsidRPr="00782395">
        <w:rPr>
          <w:rFonts w:ascii="Calibri" w:eastAsia="Calibri" w:hAnsi="Calibri" w:cs="Calibri"/>
          <w:b/>
          <w:sz w:val="22"/>
          <w:u w:val="single"/>
        </w:rPr>
        <w:t>pályázat</w:t>
      </w:r>
      <w:r w:rsidR="00160EE0">
        <w:rPr>
          <w:rFonts w:ascii="Calibri" w:eastAsia="Calibri" w:hAnsi="Calibri" w:cs="Calibri"/>
          <w:b/>
          <w:sz w:val="22"/>
        </w:rPr>
        <w:t xml:space="preserve"> pozitív elbírálása esetén, </w:t>
      </w:r>
      <w:r w:rsidR="00841220">
        <w:rPr>
          <w:rFonts w:ascii="Calibri" w:eastAsia="Calibri" w:hAnsi="Calibri" w:cs="Calibri"/>
          <w:b/>
          <w:sz w:val="22"/>
        </w:rPr>
        <w:t xml:space="preserve">a </w:t>
      </w:r>
      <w:r w:rsidR="009E5233">
        <w:rPr>
          <w:rFonts w:ascii="Calibri" w:eastAsia="Calibri" w:hAnsi="Calibri" w:cs="Calibri"/>
          <w:b/>
          <w:sz w:val="22"/>
        </w:rPr>
        <w:t xml:space="preserve">működési </w:t>
      </w:r>
      <w:r w:rsidR="00160EE0">
        <w:rPr>
          <w:rFonts w:ascii="Calibri" w:eastAsia="Calibri" w:hAnsi="Calibri" w:cs="Calibri"/>
          <w:b/>
          <w:sz w:val="22"/>
        </w:rPr>
        <w:t xml:space="preserve">támogatás elnyerésével a </w:t>
      </w:r>
      <w:r w:rsidR="009E5233">
        <w:rPr>
          <w:rFonts w:ascii="Calibri" w:eastAsia="Calibri" w:hAnsi="Calibri" w:cs="Calibri"/>
          <w:b/>
          <w:sz w:val="22"/>
        </w:rPr>
        <w:t>„</w:t>
      </w:r>
      <w:r w:rsidR="00160EE0">
        <w:rPr>
          <w:rFonts w:ascii="Calibri" w:eastAsia="Calibri" w:hAnsi="Calibri" w:cs="Calibri"/>
          <w:b/>
          <w:sz w:val="22"/>
        </w:rPr>
        <w:t>gazdaságvezető és könyvelő</w:t>
      </w:r>
      <w:r w:rsidR="009E5233">
        <w:rPr>
          <w:rFonts w:ascii="Calibri" w:eastAsia="Calibri" w:hAnsi="Calibri" w:cs="Calibri"/>
          <w:b/>
          <w:sz w:val="22"/>
        </w:rPr>
        <w:t>”</w:t>
      </w:r>
      <w:r w:rsidR="00160EE0">
        <w:rPr>
          <w:rFonts w:ascii="Calibri" w:eastAsia="Calibri" w:hAnsi="Calibri" w:cs="Calibri"/>
          <w:b/>
          <w:sz w:val="22"/>
        </w:rPr>
        <w:t xml:space="preserve"> megbízásos jogviszony</w:t>
      </w:r>
      <w:r w:rsidR="009E5233">
        <w:rPr>
          <w:rFonts w:ascii="Calibri" w:eastAsia="Calibri" w:hAnsi="Calibri" w:cs="Calibri"/>
          <w:b/>
          <w:sz w:val="22"/>
        </w:rPr>
        <w:t>ának „helyreállítása”, díjazása</w:t>
      </w:r>
      <w:r w:rsidR="00581CA8">
        <w:rPr>
          <w:rFonts w:ascii="Calibri" w:eastAsia="Calibri" w:hAnsi="Calibri" w:cs="Calibri"/>
          <w:b/>
          <w:sz w:val="22"/>
        </w:rPr>
        <w:t>, illetve a pénzügyi folyamatok visszatelepítése</w:t>
      </w:r>
      <w:r w:rsidR="00841220">
        <w:rPr>
          <w:rFonts w:ascii="Calibri" w:eastAsia="Calibri" w:hAnsi="Calibri" w:cs="Calibri"/>
          <w:b/>
          <w:sz w:val="22"/>
        </w:rPr>
        <w:t xml:space="preserve"> is szükségessé válik.</w:t>
      </w:r>
    </w:p>
    <w:p w:rsidR="007B3CEA" w:rsidRDefault="007B3CEA" w:rsidP="004B1567">
      <w:pPr>
        <w:spacing w:after="160" w:line="259" w:lineRule="auto"/>
        <w:jc w:val="both"/>
        <w:rPr>
          <w:rFonts w:ascii="Calibri" w:eastAsia="Calibri" w:hAnsi="Calibri" w:cs="Calibri"/>
          <w:b/>
          <w:sz w:val="22"/>
          <w:u w:val="single"/>
        </w:rPr>
      </w:pPr>
    </w:p>
    <w:p w:rsidR="004B1567" w:rsidRDefault="004B1567" w:rsidP="004B1567">
      <w:pPr>
        <w:spacing w:after="160" w:line="259" w:lineRule="auto"/>
        <w:jc w:val="both"/>
        <w:rPr>
          <w:rFonts w:ascii="Calibri" w:eastAsia="Calibri" w:hAnsi="Calibri" w:cs="Calibri"/>
        </w:rPr>
      </w:pPr>
      <w:r>
        <w:rPr>
          <w:rFonts w:ascii="Calibri" w:eastAsia="Calibri" w:hAnsi="Calibri" w:cs="Calibri"/>
          <w:b/>
          <w:sz w:val="22"/>
          <w:u w:val="single"/>
        </w:rPr>
        <w:lastRenderedPageBreak/>
        <w:t>Szervezeti keretek</w:t>
      </w:r>
      <w:r>
        <w:rPr>
          <w:rFonts w:ascii="Calibri" w:eastAsia="Calibri" w:hAnsi="Calibri" w:cs="Calibri"/>
          <w:b/>
          <w:sz w:val="22"/>
        </w:rPr>
        <w:t xml:space="preserve"> </w:t>
      </w:r>
    </w:p>
    <w:p w:rsidR="004B1567" w:rsidRDefault="004B1567" w:rsidP="004B1567">
      <w:pPr>
        <w:numPr>
          <w:ilvl w:val="0"/>
          <w:numId w:val="8"/>
        </w:numPr>
        <w:spacing w:after="160" w:line="259" w:lineRule="auto"/>
        <w:ind w:left="720" w:hanging="360"/>
        <w:jc w:val="both"/>
        <w:rPr>
          <w:rFonts w:ascii="Calibri" w:eastAsia="Calibri" w:hAnsi="Calibri" w:cs="Calibri"/>
          <w:b/>
        </w:rPr>
      </w:pPr>
      <w:r>
        <w:rPr>
          <w:rFonts w:ascii="Calibri" w:eastAsia="Calibri" w:hAnsi="Calibri" w:cs="Calibri"/>
          <w:b/>
          <w:sz w:val="22"/>
        </w:rPr>
        <w:t>Elnökség</w:t>
      </w:r>
      <w:r>
        <w:rPr>
          <w:rFonts w:ascii="Calibri" w:eastAsia="Calibri" w:hAnsi="Calibri" w:cs="Calibri"/>
          <w:sz w:val="22"/>
        </w:rPr>
        <w:t xml:space="preserve"> (2013. év áprilisától): </w:t>
      </w:r>
      <w:r w:rsidR="00581CA8">
        <w:rPr>
          <w:rFonts w:ascii="Calibri" w:eastAsia="Calibri" w:hAnsi="Calibri" w:cs="Calibri"/>
          <w:sz w:val="22"/>
        </w:rPr>
        <w:t>személyi összetétele változatlan.</w:t>
      </w:r>
    </w:p>
    <w:p w:rsidR="004B1567" w:rsidRDefault="004B1567" w:rsidP="004B1567">
      <w:pPr>
        <w:numPr>
          <w:ilvl w:val="0"/>
          <w:numId w:val="8"/>
        </w:numPr>
        <w:spacing w:after="160" w:line="259" w:lineRule="auto"/>
        <w:ind w:left="720" w:hanging="360"/>
        <w:jc w:val="both"/>
        <w:rPr>
          <w:rFonts w:ascii="Calibri" w:eastAsia="Calibri" w:hAnsi="Calibri" w:cs="Calibri"/>
          <w:b/>
        </w:rPr>
      </w:pPr>
      <w:r>
        <w:rPr>
          <w:rFonts w:ascii="Calibri" w:eastAsia="Calibri" w:hAnsi="Calibri" w:cs="Calibri"/>
          <w:b/>
          <w:sz w:val="22"/>
        </w:rPr>
        <w:t>Felügyelő Bizottság</w:t>
      </w:r>
      <w:r>
        <w:rPr>
          <w:rFonts w:ascii="Calibri" w:eastAsia="Calibri" w:hAnsi="Calibri" w:cs="Calibri"/>
          <w:sz w:val="22"/>
        </w:rPr>
        <w:t xml:space="preserve"> (2013. év áprilisától): </w:t>
      </w:r>
      <w:r w:rsidR="00581CA8">
        <w:rPr>
          <w:rFonts w:ascii="Calibri" w:eastAsia="Calibri" w:hAnsi="Calibri" w:cs="Calibri"/>
          <w:sz w:val="22"/>
        </w:rPr>
        <w:t>személyi összetétele változatlan.</w:t>
      </w:r>
    </w:p>
    <w:p w:rsidR="004B1567" w:rsidRDefault="004B1567" w:rsidP="004B1567">
      <w:pPr>
        <w:numPr>
          <w:ilvl w:val="0"/>
          <w:numId w:val="8"/>
        </w:numPr>
        <w:spacing w:after="160" w:line="259" w:lineRule="auto"/>
        <w:ind w:left="720" w:hanging="360"/>
        <w:jc w:val="both"/>
        <w:rPr>
          <w:rFonts w:ascii="Calibri" w:eastAsia="Calibri" w:hAnsi="Calibri" w:cs="Calibri"/>
          <w:b/>
        </w:rPr>
      </w:pPr>
      <w:r>
        <w:rPr>
          <w:rFonts w:ascii="Calibri" w:eastAsia="Calibri" w:hAnsi="Calibri" w:cs="Calibri"/>
          <w:b/>
          <w:sz w:val="22"/>
        </w:rPr>
        <w:t xml:space="preserve">Küldöttgyűlés </w:t>
      </w:r>
      <w:r>
        <w:rPr>
          <w:rFonts w:ascii="Calibri" w:eastAsia="Calibri" w:hAnsi="Calibri" w:cs="Calibri"/>
          <w:sz w:val="22"/>
        </w:rPr>
        <w:t>(201</w:t>
      </w:r>
      <w:r w:rsidR="00E46B2A">
        <w:rPr>
          <w:rFonts w:ascii="Calibri" w:eastAsia="Calibri" w:hAnsi="Calibri" w:cs="Calibri"/>
          <w:sz w:val="22"/>
        </w:rPr>
        <w:t>4</w:t>
      </w:r>
      <w:r>
        <w:rPr>
          <w:rFonts w:ascii="Calibri" w:eastAsia="Calibri" w:hAnsi="Calibri" w:cs="Calibri"/>
          <w:sz w:val="22"/>
        </w:rPr>
        <w:t xml:space="preserve">. év </w:t>
      </w:r>
      <w:r w:rsidR="00E46B2A">
        <w:rPr>
          <w:rFonts w:ascii="Calibri" w:eastAsia="Calibri" w:hAnsi="Calibri" w:cs="Calibri"/>
          <w:sz w:val="22"/>
        </w:rPr>
        <w:t>szeptemberétől</w:t>
      </w:r>
      <w:r>
        <w:rPr>
          <w:rFonts w:ascii="Calibri" w:eastAsia="Calibri" w:hAnsi="Calibri" w:cs="Calibri"/>
          <w:sz w:val="22"/>
        </w:rPr>
        <w:t xml:space="preserve">): </w:t>
      </w:r>
      <w:r w:rsidR="00E46B2A">
        <w:rPr>
          <w:rFonts w:ascii="Calibri" w:eastAsia="Calibri" w:hAnsi="Calibri" w:cs="Calibri"/>
          <w:sz w:val="22"/>
        </w:rPr>
        <w:t xml:space="preserve">személyi összetétele – a Szigetvár körzeti </w:t>
      </w:r>
      <w:proofErr w:type="spellStart"/>
      <w:r w:rsidR="00E46B2A">
        <w:rPr>
          <w:rFonts w:ascii="Calibri" w:eastAsia="Calibri" w:hAnsi="Calibri" w:cs="Calibri"/>
          <w:sz w:val="22"/>
        </w:rPr>
        <w:t>DSB-vezető</w:t>
      </w:r>
      <w:proofErr w:type="spellEnd"/>
      <w:r w:rsidR="00E46B2A">
        <w:rPr>
          <w:rFonts w:ascii="Calibri" w:eastAsia="Calibri" w:hAnsi="Calibri" w:cs="Calibri"/>
          <w:sz w:val="22"/>
        </w:rPr>
        <w:t xml:space="preserve"> személyén kívül </w:t>
      </w:r>
      <w:r w:rsidR="00DB495C">
        <w:rPr>
          <w:rFonts w:ascii="Calibri" w:eastAsia="Calibri" w:hAnsi="Calibri" w:cs="Calibri"/>
          <w:sz w:val="22"/>
        </w:rPr>
        <w:t>– változatlan.</w:t>
      </w:r>
    </w:p>
    <w:p w:rsidR="004B1567" w:rsidRDefault="004B1567" w:rsidP="004B1567">
      <w:pPr>
        <w:numPr>
          <w:ilvl w:val="0"/>
          <w:numId w:val="8"/>
        </w:numPr>
        <w:spacing w:after="160" w:line="259" w:lineRule="auto"/>
        <w:ind w:left="720" w:hanging="360"/>
        <w:jc w:val="both"/>
        <w:rPr>
          <w:rFonts w:ascii="Calibri" w:eastAsia="Calibri" w:hAnsi="Calibri" w:cs="Calibri"/>
          <w:b/>
        </w:rPr>
      </w:pPr>
      <w:r>
        <w:rPr>
          <w:rFonts w:ascii="Calibri" w:eastAsia="Calibri" w:hAnsi="Calibri" w:cs="Calibri"/>
          <w:sz w:val="22"/>
        </w:rPr>
        <w:t xml:space="preserve">Új közreműködő és partnerszervezet (2013. év májusától): A Magyar Diáksport Szövetség Területi Igazgatóságához tartozó Dél-Dunántúli </w:t>
      </w:r>
      <w:r>
        <w:rPr>
          <w:rFonts w:ascii="Calibri" w:eastAsia="Calibri" w:hAnsi="Calibri" w:cs="Calibri"/>
          <w:b/>
          <w:sz w:val="22"/>
        </w:rPr>
        <w:t>Regionális Iroda</w:t>
      </w:r>
      <w:r>
        <w:rPr>
          <w:rFonts w:ascii="Calibri" w:eastAsia="Calibri" w:hAnsi="Calibri" w:cs="Calibri"/>
          <w:sz w:val="22"/>
        </w:rPr>
        <w:t>.</w:t>
      </w:r>
    </w:p>
    <w:p w:rsidR="00841220" w:rsidRDefault="00BC3920" w:rsidP="004B1567">
      <w:pPr>
        <w:spacing w:after="160" w:line="259" w:lineRule="auto"/>
        <w:jc w:val="both"/>
        <w:rPr>
          <w:rFonts w:ascii="Calibri" w:eastAsia="Calibri" w:hAnsi="Calibri" w:cs="Calibri"/>
          <w:b/>
          <w:sz w:val="22"/>
        </w:rPr>
      </w:pPr>
      <w:r w:rsidRPr="00BC3920">
        <w:rPr>
          <w:rFonts w:ascii="Calibri" w:hAnsi="Calibri"/>
          <w:b/>
          <w:sz w:val="22"/>
          <w:szCs w:val="22"/>
        </w:rPr>
        <w:t xml:space="preserve">A szervezeti keretekben </w:t>
      </w:r>
      <w:r w:rsidR="00DB495C">
        <w:rPr>
          <w:rFonts w:ascii="Calibri" w:eastAsia="Calibri" w:hAnsi="Calibri" w:cs="Calibri"/>
          <w:b/>
          <w:sz w:val="22"/>
        </w:rPr>
        <w:t>2014.</w:t>
      </w:r>
      <w:r w:rsidR="002D4982" w:rsidRPr="00D85874">
        <w:rPr>
          <w:rFonts w:ascii="Calibri" w:eastAsia="Calibri" w:hAnsi="Calibri" w:cs="Calibri"/>
          <w:b/>
          <w:sz w:val="22"/>
        </w:rPr>
        <w:t xml:space="preserve"> évhez képest nem történt változás.</w:t>
      </w:r>
      <w:r w:rsidR="002D4982">
        <w:rPr>
          <w:rFonts w:ascii="Calibri" w:eastAsia="Calibri" w:hAnsi="Calibri" w:cs="Calibri"/>
          <w:b/>
          <w:sz w:val="22"/>
        </w:rPr>
        <w:t xml:space="preserve"> </w:t>
      </w:r>
    </w:p>
    <w:p w:rsidR="004B1567" w:rsidRPr="00D6508D" w:rsidRDefault="00804647" w:rsidP="004B1567">
      <w:pPr>
        <w:spacing w:after="160" w:line="259" w:lineRule="auto"/>
        <w:jc w:val="both"/>
        <w:rPr>
          <w:rFonts w:ascii="Calibri" w:hAnsi="Calibri"/>
          <w:sz w:val="22"/>
          <w:szCs w:val="22"/>
        </w:rPr>
      </w:pPr>
      <w:r>
        <w:rPr>
          <w:rFonts w:ascii="Calibri" w:eastAsia="Calibri" w:hAnsi="Calibri" w:cs="Calibri"/>
          <w:sz w:val="22"/>
        </w:rPr>
        <w:t xml:space="preserve">Az </w:t>
      </w:r>
      <w:r w:rsidRPr="00806EB9">
        <w:rPr>
          <w:rFonts w:ascii="Calibri" w:eastAsia="Calibri" w:hAnsi="Calibri" w:cs="Calibri"/>
          <w:b/>
          <w:sz w:val="22"/>
        </w:rPr>
        <w:t>elnök mandátuma 2015. december hónapban</w:t>
      </w:r>
      <w:r>
        <w:rPr>
          <w:rFonts w:ascii="Calibri" w:eastAsia="Calibri" w:hAnsi="Calibri" w:cs="Calibri"/>
          <w:sz w:val="22"/>
        </w:rPr>
        <w:t xml:space="preserve"> lejár. Az elnökválasztás előkészítése (jelölő bizottság felállítása, az alapszabály felülvizs</w:t>
      </w:r>
      <w:r w:rsidR="00806EB9">
        <w:rPr>
          <w:rFonts w:ascii="Calibri" w:eastAsia="Calibri" w:hAnsi="Calibri" w:cs="Calibri"/>
          <w:sz w:val="22"/>
        </w:rPr>
        <w:t>gálata, stb.) mielőbb szükségessé válik.</w:t>
      </w:r>
    </w:p>
    <w:p w:rsidR="007B3CEA" w:rsidRDefault="007B3CEA" w:rsidP="004B1567">
      <w:pPr>
        <w:spacing w:after="160" w:line="259" w:lineRule="auto"/>
        <w:jc w:val="both"/>
        <w:rPr>
          <w:rFonts w:ascii="Calibri" w:hAnsi="Calibri"/>
          <w:b/>
          <w:u w:val="single"/>
        </w:rPr>
      </w:pPr>
    </w:p>
    <w:p w:rsidR="004B1567" w:rsidRPr="004B1567" w:rsidRDefault="00766BE9" w:rsidP="004B1567">
      <w:pPr>
        <w:spacing w:after="160" w:line="259" w:lineRule="auto"/>
        <w:jc w:val="both"/>
        <w:rPr>
          <w:rFonts w:ascii="Calibri" w:eastAsia="Calibri" w:hAnsi="Calibri" w:cs="Calibri"/>
          <w:b/>
        </w:rPr>
      </w:pPr>
      <w:r>
        <w:rPr>
          <w:rFonts w:ascii="Calibri" w:hAnsi="Calibri"/>
          <w:b/>
          <w:u w:val="single"/>
        </w:rPr>
        <w:t>Anyagi eszközök,</w:t>
      </w:r>
      <w:r w:rsidR="004B1567" w:rsidRPr="004B1567">
        <w:rPr>
          <w:rFonts w:ascii="Calibri" w:hAnsi="Calibri"/>
          <w:b/>
          <w:u w:val="single"/>
        </w:rPr>
        <w:t xml:space="preserve"> források</w:t>
      </w:r>
    </w:p>
    <w:p w:rsidR="003A5432" w:rsidRDefault="003A5432" w:rsidP="003B70ED">
      <w:pPr>
        <w:pStyle w:val="Listaszerbekezds1"/>
        <w:ind w:left="0"/>
        <w:jc w:val="both"/>
        <w:rPr>
          <w:b/>
          <w:lang w:val="hu-HU"/>
        </w:rPr>
      </w:pPr>
      <w:r>
        <w:rPr>
          <w:b/>
          <w:lang w:val="hu-HU"/>
        </w:rPr>
        <w:t>BEVÉTELEK</w:t>
      </w:r>
      <w:r w:rsidR="00B50B95">
        <w:rPr>
          <w:b/>
          <w:lang w:val="hu-HU"/>
        </w:rPr>
        <w:t xml:space="preserve"> </w:t>
      </w:r>
      <w:r w:rsidR="00B50B95" w:rsidRPr="00342B95">
        <w:rPr>
          <w:rFonts w:eastAsia="Calibri" w:cs="Calibri"/>
        </w:rPr>
        <w:t xml:space="preserve">(2014. </w:t>
      </w:r>
      <w:proofErr w:type="spellStart"/>
      <w:r w:rsidR="00B50B95" w:rsidRPr="00342B95">
        <w:rPr>
          <w:rFonts w:eastAsia="Calibri" w:cs="Calibri"/>
        </w:rPr>
        <w:t>szeptember</w:t>
      </w:r>
      <w:proofErr w:type="spellEnd"/>
      <w:r w:rsidR="00B50B95" w:rsidRPr="00342B95">
        <w:rPr>
          <w:rFonts w:eastAsia="Calibri" w:cs="Calibri"/>
        </w:rPr>
        <w:t xml:space="preserve"> 1 – 2015. </w:t>
      </w:r>
      <w:proofErr w:type="spellStart"/>
      <w:r w:rsidR="00B50B95" w:rsidRPr="00342B95">
        <w:rPr>
          <w:rFonts w:eastAsia="Calibri" w:cs="Calibri"/>
        </w:rPr>
        <w:t>június</w:t>
      </w:r>
      <w:proofErr w:type="spellEnd"/>
      <w:r w:rsidR="00B50B95" w:rsidRPr="00342B95">
        <w:rPr>
          <w:rFonts w:eastAsia="Calibri" w:cs="Calibri"/>
        </w:rPr>
        <w:t xml:space="preserve"> 15. </w:t>
      </w:r>
      <w:proofErr w:type="spellStart"/>
      <w:r w:rsidR="00B50B95" w:rsidRPr="00342B95">
        <w:rPr>
          <w:rFonts w:eastAsia="Calibri" w:cs="Calibri"/>
        </w:rPr>
        <w:t>között</w:t>
      </w:r>
      <w:proofErr w:type="spellEnd"/>
      <w:r w:rsidR="00B50B95" w:rsidRPr="00342B95">
        <w:rPr>
          <w:rFonts w:eastAsia="Calibri" w:cs="Calibri"/>
        </w:rPr>
        <w:t>)</w:t>
      </w:r>
    </w:p>
    <w:p w:rsidR="002C7DEC" w:rsidRDefault="002C7DEC" w:rsidP="003B70ED">
      <w:pPr>
        <w:pStyle w:val="Listaszerbekezds1"/>
        <w:ind w:left="0"/>
        <w:jc w:val="both"/>
        <w:rPr>
          <w:b/>
          <w:lang w:val="hu-HU"/>
        </w:rPr>
      </w:pPr>
    </w:p>
    <w:p w:rsidR="003B70ED" w:rsidRDefault="003B70ED" w:rsidP="003B70ED">
      <w:pPr>
        <w:pStyle w:val="Listaszerbekezds1"/>
        <w:ind w:left="0"/>
        <w:jc w:val="both"/>
        <w:rPr>
          <w:b/>
          <w:lang w:val="hu-HU"/>
        </w:rPr>
      </w:pPr>
      <w:r w:rsidRPr="00DC22D9">
        <w:rPr>
          <w:b/>
          <w:lang w:val="hu-HU"/>
        </w:rPr>
        <w:t>Magyar Diáksport Szövetség</w:t>
      </w:r>
      <w:r w:rsidR="00B35928">
        <w:rPr>
          <w:b/>
          <w:lang w:val="hu-HU"/>
        </w:rPr>
        <w:t xml:space="preserve"> támogatása:</w:t>
      </w:r>
    </w:p>
    <w:p w:rsidR="002C7DEC" w:rsidRDefault="002C7DEC" w:rsidP="003B70ED">
      <w:pPr>
        <w:pStyle w:val="Listaszerbekezds1"/>
        <w:ind w:left="0"/>
        <w:jc w:val="both"/>
        <w:rPr>
          <w:lang w:val="hu-HU"/>
        </w:rPr>
      </w:pPr>
    </w:p>
    <w:tbl>
      <w:tblPr>
        <w:tblStyle w:val="Rcsostblzat"/>
        <w:tblW w:w="0" w:type="auto"/>
        <w:tblLook w:val="04A0" w:firstRow="1" w:lastRow="0" w:firstColumn="1" w:lastColumn="0" w:noHBand="0" w:noVBand="1"/>
      </w:tblPr>
      <w:tblGrid>
        <w:gridCol w:w="3455"/>
        <w:gridCol w:w="2771"/>
        <w:gridCol w:w="2836"/>
      </w:tblGrid>
      <w:tr w:rsidR="00A162F5" w:rsidRPr="0042030E" w:rsidTr="00824BD2">
        <w:tc>
          <w:tcPr>
            <w:tcW w:w="3567" w:type="dxa"/>
          </w:tcPr>
          <w:p w:rsidR="00A162F5" w:rsidRPr="0042030E" w:rsidRDefault="0042030E" w:rsidP="003B70ED">
            <w:pPr>
              <w:pStyle w:val="Listaszerbekezds1"/>
              <w:ind w:left="0"/>
              <w:jc w:val="both"/>
              <w:rPr>
                <w:b/>
                <w:lang w:val="hu-HU"/>
              </w:rPr>
            </w:pPr>
            <w:r w:rsidRPr="0042030E">
              <w:rPr>
                <w:b/>
                <w:lang w:val="hu-HU"/>
              </w:rPr>
              <w:t>Támogatás tartalma</w:t>
            </w:r>
          </w:p>
        </w:tc>
        <w:tc>
          <w:tcPr>
            <w:tcW w:w="2835" w:type="dxa"/>
          </w:tcPr>
          <w:p w:rsidR="00A162F5" w:rsidRPr="0042030E" w:rsidRDefault="0042030E" w:rsidP="003E4D95">
            <w:pPr>
              <w:pStyle w:val="Listaszerbekezds1"/>
              <w:ind w:left="0"/>
              <w:rPr>
                <w:b/>
                <w:lang w:val="hu-HU"/>
              </w:rPr>
            </w:pPr>
            <w:r w:rsidRPr="0042030E">
              <w:rPr>
                <w:b/>
                <w:lang w:val="hu-HU"/>
              </w:rPr>
              <w:t>Teljesítés/utalás ideje</w:t>
            </w:r>
          </w:p>
        </w:tc>
        <w:tc>
          <w:tcPr>
            <w:tcW w:w="2886" w:type="dxa"/>
          </w:tcPr>
          <w:p w:rsidR="00A162F5" w:rsidRPr="0042030E" w:rsidRDefault="0042030E" w:rsidP="003E4D95">
            <w:pPr>
              <w:pStyle w:val="Listaszerbekezds1"/>
              <w:ind w:left="0"/>
              <w:jc w:val="both"/>
              <w:rPr>
                <w:b/>
                <w:lang w:val="hu-HU"/>
              </w:rPr>
            </w:pPr>
            <w:r w:rsidRPr="0042030E">
              <w:rPr>
                <w:b/>
                <w:lang w:val="hu-HU"/>
              </w:rPr>
              <w:t>Támogatás összege</w:t>
            </w:r>
          </w:p>
        </w:tc>
      </w:tr>
      <w:tr w:rsidR="00824BD2" w:rsidTr="00824BD2">
        <w:tc>
          <w:tcPr>
            <w:tcW w:w="3567" w:type="dxa"/>
          </w:tcPr>
          <w:p w:rsidR="00824BD2" w:rsidRDefault="00824BD2" w:rsidP="00732BCF">
            <w:pPr>
              <w:pStyle w:val="Listaszerbekezds1"/>
              <w:ind w:left="0"/>
              <w:jc w:val="both"/>
              <w:rPr>
                <w:lang w:val="hu-HU"/>
              </w:rPr>
            </w:pPr>
            <w:r w:rsidRPr="00A97FA7">
              <w:rPr>
                <w:color w:val="000000"/>
              </w:rPr>
              <w:t>Labdajátékok</w:t>
            </w:r>
            <w:r w:rsidR="00732BCF">
              <w:rPr>
                <w:color w:val="000000"/>
              </w:rPr>
              <w:t xml:space="preserve">3 OD </w:t>
            </w:r>
            <w:proofErr w:type="spellStart"/>
            <w:r w:rsidR="00732BCF">
              <w:rPr>
                <w:color w:val="000000"/>
              </w:rPr>
              <w:t>előleg</w:t>
            </w:r>
            <w:proofErr w:type="spellEnd"/>
          </w:p>
        </w:tc>
        <w:tc>
          <w:tcPr>
            <w:tcW w:w="2835" w:type="dxa"/>
          </w:tcPr>
          <w:p w:rsidR="00824BD2" w:rsidRDefault="00824BD2" w:rsidP="003E4D95">
            <w:pPr>
              <w:pStyle w:val="Listaszerbekezds1"/>
              <w:ind w:left="0"/>
              <w:rPr>
                <w:lang w:val="hu-HU"/>
              </w:rPr>
            </w:pPr>
            <w:r w:rsidRPr="00A97FA7">
              <w:rPr>
                <w:color w:val="000000"/>
              </w:rPr>
              <w:t>2014.09.24</w:t>
            </w:r>
          </w:p>
        </w:tc>
        <w:tc>
          <w:tcPr>
            <w:tcW w:w="2886" w:type="dxa"/>
          </w:tcPr>
          <w:p w:rsidR="00824BD2" w:rsidRPr="0070474F" w:rsidRDefault="00824BD2" w:rsidP="003E4D95">
            <w:pPr>
              <w:pStyle w:val="Listaszerbekezds1"/>
              <w:ind w:left="0"/>
              <w:jc w:val="both"/>
              <w:rPr>
                <w:b/>
                <w:lang w:val="hu-HU"/>
              </w:rPr>
            </w:pPr>
            <w:r w:rsidRPr="0070474F">
              <w:rPr>
                <w:b/>
                <w:color w:val="000000"/>
              </w:rPr>
              <w:t>5 000 000,00 Ft</w:t>
            </w:r>
          </w:p>
        </w:tc>
      </w:tr>
      <w:tr w:rsidR="00824BD2" w:rsidTr="00824BD2">
        <w:tc>
          <w:tcPr>
            <w:tcW w:w="3567" w:type="dxa"/>
          </w:tcPr>
          <w:p w:rsidR="00824BD2" w:rsidRDefault="00CC441F" w:rsidP="00882584">
            <w:pPr>
              <w:pStyle w:val="Listaszerbekezds1"/>
              <w:ind w:left="0"/>
              <w:jc w:val="both"/>
              <w:rPr>
                <w:lang w:val="hu-HU"/>
              </w:rPr>
            </w:pPr>
            <w:proofErr w:type="spellStart"/>
            <w:r w:rsidRPr="00A97FA7">
              <w:rPr>
                <w:color w:val="000000"/>
              </w:rPr>
              <w:t>Szabadidősport</w:t>
            </w:r>
            <w:proofErr w:type="spellEnd"/>
            <w:r w:rsidRPr="00A97FA7">
              <w:rPr>
                <w:color w:val="000000"/>
              </w:rPr>
              <w:t xml:space="preserve"> </w:t>
            </w:r>
            <w:proofErr w:type="spellStart"/>
            <w:r w:rsidRPr="00A97FA7">
              <w:rPr>
                <w:color w:val="000000"/>
              </w:rPr>
              <w:t>támogatás</w:t>
            </w:r>
            <w:r w:rsidR="00732BCF">
              <w:rPr>
                <w:color w:val="000000"/>
              </w:rPr>
              <w:t>a</w:t>
            </w:r>
            <w:proofErr w:type="spellEnd"/>
            <w:r w:rsidR="00732BCF">
              <w:rPr>
                <w:color w:val="000000"/>
              </w:rPr>
              <w:t xml:space="preserve"> </w:t>
            </w:r>
            <w:r w:rsidR="00732BCF" w:rsidRPr="00732BCF">
              <w:rPr>
                <w:color w:val="000000"/>
                <w:sz w:val="20"/>
                <w:szCs w:val="20"/>
              </w:rPr>
              <w:t>(</w:t>
            </w:r>
            <w:proofErr w:type="spellStart"/>
            <w:r w:rsidR="00732BCF" w:rsidRPr="00732BCF">
              <w:rPr>
                <w:color w:val="000000"/>
                <w:sz w:val="20"/>
                <w:szCs w:val="20"/>
              </w:rPr>
              <w:t>pályázat</w:t>
            </w:r>
            <w:proofErr w:type="spellEnd"/>
            <w:r w:rsidR="00732BCF" w:rsidRPr="00732BCF">
              <w:rPr>
                <w:color w:val="000000"/>
                <w:sz w:val="20"/>
                <w:szCs w:val="20"/>
              </w:rPr>
              <w:t>)</w:t>
            </w:r>
            <w:r w:rsidR="00732BCF">
              <w:rPr>
                <w:color w:val="000000"/>
              </w:rPr>
              <w:t xml:space="preserve"> </w:t>
            </w:r>
          </w:p>
        </w:tc>
        <w:tc>
          <w:tcPr>
            <w:tcW w:w="2835" w:type="dxa"/>
          </w:tcPr>
          <w:p w:rsidR="00824BD2" w:rsidRDefault="00CC441F" w:rsidP="003E4D95">
            <w:pPr>
              <w:pStyle w:val="Listaszerbekezds1"/>
              <w:ind w:left="0"/>
              <w:rPr>
                <w:lang w:val="hu-HU"/>
              </w:rPr>
            </w:pPr>
            <w:r w:rsidRPr="00A97FA7">
              <w:rPr>
                <w:color w:val="000000"/>
              </w:rPr>
              <w:t>2014.10.27</w:t>
            </w:r>
          </w:p>
        </w:tc>
        <w:tc>
          <w:tcPr>
            <w:tcW w:w="2886" w:type="dxa"/>
          </w:tcPr>
          <w:tbl>
            <w:tblPr>
              <w:tblW w:w="1796" w:type="dxa"/>
              <w:tblCellMar>
                <w:left w:w="70" w:type="dxa"/>
                <w:right w:w="70" w:type="dxa"/>
              </w:tblCellMar>
              <w:tblLook w:val="04A0" w:firstRow="1" w:lastRow="0" w:firstColumn="1" w:lastColumn="0" w:noHBand="0" w:noVBand="1"/>
            </w:tblPr>
            <w:tblGrid>
              <w:gridCol w:w="1796"/>
            </w:tblGrid>
            <w:tr w:rsidR="00CC441F" w:rsidRPr="0070474F" w:rsidTr="00882584">
              <w:trPr>
                <w:trHeight w:val="300"/>
              </w:trPr>
              <w:tc>
                <w:tcPr>
                  <w:tcW w:w="1796" w:type="dxa"/>
                  <w:tcBorders>
                    <w:top w:val="nil"/>
                    <w:left w:val="nil"/>
                    <w:bottom w:val="nil"/>
                    <w:right w:val="nil"/>
                  </w:tcBorders>
                  <w:shd w:val="clear" w:color="auto" w:fill="auto"/>
                  <w:noWrap/>
                  <w:vAlign w:val="bottom"/>
                  <w:hideMark/>
                </w:tcPr>
                <w:p w:rsidR="00CC441F" w:rsidRPr="0070474F" w:rsidRDefault="00CC441F" w:rsidP="003E4D95">
                  <w:pPr>
                    <w:jc w:val="both"/>
                    <w:rPr>
                      <w:rFonts w:ascii="Calibri" w:hAnsi="Calibri"/>
                      <w:b/>
                      <w:color w:val="000000"/>
                      <w:sz w:val="22"/>
                      <w:szCs w:val="22"/>
                    </w:rPr>
                  </w:pPr>
                  <w:r w:rsidRPr="0070474F">
                    <w:rPr>
                      <w:rFonts w:ascii="Calibri" w:hAnsi="Calibri"/>
                      <w:b/>
                      <w:color w:val="000000"/>
                      <w:sz w:val="22"/>
                      <w:szCs w:val="22"/>
                    </w:rPr>
                    <w:t>290 000,00 Ft</w:t>
                  </w:r>
                </w:p>
              </w:tc>
            </w:tr>
          </w:tbl>
          <w:p w:rsidR="00824BD2" w:rsidRPr="0070474F" w:rsidRDefault="00824BD2" w:rsidP="003E4D95">
            <w:pPr>
              <w:pStyle w:val="Listaszerbekezds1"/>
              <w:ind w:left="0"/>
              <w:jc w:val="both"/>
              <w:rPr>
                <w:b/>
                <w:lang w:val="hu-HU"/>
              </w:rPr>
            </w:pPr>
          </w:p>
        </w:tc>
      </w:tr>
      <w:tr w:rsidR="00824BD2" w:rsidTr="00824BD2">
        <w:tc>
          <w:tcPr>
            <w:tcW w:w="3567" w:type="dxa"/>
          </w:tcPr>
          <w:p w:rsidR="00824BD2" w:rsidRDefault="00CC441F" w:rsidP="00882584">
            <w:pPr>
              <w:pStyle w:val="Listaszerbekezds1"/>
              <w:ind w:left="0"/>
              <w:jc w:val="both"/>
              <w:rPr>
                <w:lang w:val="hu-HU"/>
              </w:rPr>
            </w:pPr>
            <w:r w:rsidRPr="00A97FA7">
              <w:rPr>
                <w:color w:val="000000"/>
              </w:rPr>
              <w:t>Labdajátékok</w:t>
            </w:r>
            <w:r w:rsidR="00732BCF">
              <w:rPr>
                <w:color w:val="000000"/>
              </w:rPr>
              <w:t xml:space="preserve">3 OD </w:t>
            </w:r>
            <w:proofErr w:type="spellStart"/>
            <w:r w:rsidR="00732BCF">
              <w:rPr>
                <w:color w:val="000000"/>
              </w:rPr>
              <w:t>támogatása</w:t>
            </w:r>
            <w:proofErr w:type="spellEnd"/>
          </w:p>
        </w:tc>
        <w:tc>
          <w:tcPr>
            <w:tcW w:w="2835" w:type="dxa"/>
          </w:tcPr>
          <w:tbl>
            <w:tblPr>
              <w:tblW w:w="1436" w:type="dxa"/>
              <w:tblCellMar>
                <w:left w:w="70" w:type="dxa"/>
                <w:right w:w="70" w:type="dxa"/>
              </w:tblCellMar>
              <w:tblLook w:val="04A0" w:firstRow="1" w:lastRow="0" w:firstColumn="1" w:lastColumn="0" w:noHBand="0" w:noVBand="1"/>
            </w:tblPr>
            <w:tblGrid>
              <w:gridCol w:w="1436"/>
            </w:tblGrid>
            <w:tr w:rsidR="00CC441F" w:rsidRPr="00A97FA7" w:rsidTr="00882584">
              <w:trPr>
                <w:trHeight w:val="300"/>
              </w:trPr>
              <w:tc>
                <w:tcPr>
                  <w:tcW w:w="1436" w:type="dxa"/>
                  <w:tcBorders>
                    <w:top w:val="nil"/>
                    <w:left w:val="nil"/>
                    <w:bottom w:val="nil"/>
                    <w:right w:val="nil"/>
                  </w:tcBorders>
                  <w:shd w:val="clear" w:color="auto" w:fill="auto"/>
                  <w:noWrap/>
                  <w:vAlign w:val="bottom"/>
                  <w:hideMark/>
                </w:tcPr>
                <w:p w:rsidR="00CC441F" w:rsidRPr="00A97FA7" w:rsidRDefault="00CC441F" w:rsidP="003E4D95">
                  <w:pPr>
                    <w:rPr>
                      <w:rFonts w:ascii="Calibri" w:hAnsi="Calibri"/>
                      <w:color w:val="000000"/>
                      <w:sz w:val="22"/>
                      <w:szCs w:val="22"/>
                    </w:rPr>
                  </w:pPr>
                  <w:r w:rsidRPr="00A97FA7">
                    <w:rPr>
                      <w:rFonts w:ascii="Calibri" w:hAnsi="Calibri"/>
                      <w:color w:val="000000"/>
                      <w:sz w:val="22"/>
                      <w:szCs w:val="22"/>
                    </w:rPr>
                    <w:t>2014.11.19</w:t>
                  </w:r>
                </w:p>
              </w:tc>
            </w:tr>
          </w:tbl>
          <w:p w:rsidR="00824BD2" w:rsidRDefault="00824BD2" w:rsidP="003E4D95">
            <w:pPr>
              <w:pStyle w:val="Listaszerbekezds1"/>
              <w:ind w:left="0"/>
              <w:rPr>
                <w:lang w:val="hu-HU"/>
              </w:rPr>
            </w:pPr>
          </w:p>
        </w:tc>
        <w:tc>
          <w:tcPr>
            <w:tcW w:w="2886" w:type="dxa"/>
          </w:tcPr>
          <w:tbl>
            <w:tblPr>
              <w:tblW w:w="1796" w:type="dxa"/>
              <w:tblCellMar>
                <w:left w:w="70" w:type="dxa"/>
                <w:right w:w="70" w:type="dxa"/>
              </w:tblCellMar>
              <w:tblLook w:val="04A0" w:firstRow="1" w:lastRow="0" w:firstColumn="1" w:lastColumn="0" w:noHBand="0" w:noVBand="1"/>
            </w:tblPr>
            <w:tblGrid>
              <w:gridCol w:w="1796"/>
            </w:tblGrid>
            <w:tr w:rsidR="00CC441F" w:rsidRPr="0070474F" w:rsidTr="00882584">
              <w:trPr>
                <w:trHeight w:val="300"/>
              </w:trPr>
              <w:tc>
                <w:tcPr>
                  <w:tcW w:w="1796" w:type="dxa"/>
                  <w:tcBorders>
                    <w:top w:val="nil"/>
                    <w:left w:val="nil"/>
                    <w:bottom w:val="nil"/>
                    <w:right w:val="nil"/>
                  </w:tcBorders>
                  <w:shd w:val="clear" w:color="auto" w:fill="auto"/>
                  <w:noWrap/>
                  <w:vAlign w:val="bottom"/>
                  <w:hideMark/>
                </w:tcPr>
                <w:p w:rsidR="00CC441F" w:rsidRPr="0070474F" w:rsidRDefault="00CC441F" w:rsidP="003E4D95">
                  <w:pPr>
                    <w:jc w:val="both"/>
                    <w:rPr>
                      <w:rFonts w:ascii="Calibri" w:hAnsi="Calibri"/>
                      <w:b/>
                      <w:color w:val="000000"/>
                      <w:sz w:val="22"/>
                      <w:szCs w:val="22"/>
                    </w:rPr>
                  </w:pPr>
                  <w:r w:rsidRPr="0070474F">
                    <w:rPr>
                      <w:rFonts w:ascii="Calibri" w:hAnsi="Calibri"/>
                      <w:b/>
                      <w:color w:val="000000"/>
                      <w:sz w:val="22"/>
                      <w:szCs w:val="22"/>
                    </w:rPr>
                    <w:t>2 940 132,00 Ft</w:t>
                  </w:r>
                </w:p>
              </w:tc>
            </w:tr>
          </w:tbl>
          <w:p w:rsidR="00824BD2" w:rsidRPr="0070474F" w:rsidRDefault="00824BD2" w:rsidP="003E4D95">
            <w:pPr>
              <w:pStyle w:val="Listaszerbekezds1"/>
              <w:ind w:left="0"/>
              <w:jc w:val="both"/>
              <w:rPr>
                <w:b/>
                <w:lang w:val="hu-HU"/>
              </w:rPr>
            </w:pPr>
          </w:p>
        </w:tc>
      </w:tr>
      <w:tr w:rsidR="00824BD2" w:rsidTr="00824BD2">
        <w:tc>
          <w:tcPr>
            <w:tcW w:w="3567" w:type="dxa"/>
          </w:tcPr>
          <w:p w:rsidR="00824BD2" w:rsidRDefault="00342B95" w:rsidP="00732BCF">
            <w:pPr>
              <w:pStyle w:val="Listaszerbekezds1"/>
              <w:ind w:left="0"/>
              <w:rPr>
                <w:lang w:val="hu-HU"/>
              </w:rPr>
            </w:pPr>
            <w:r>
              <w:rPr>
                <w:lang w:val="hu-HU"/>
              </w:rPr>
              <w:t>09_12 havi működési támogatás</w:t>
            </w:r>
          </w:p>
        </w:tc>
        <w:tc>
          <w:tcPr>
            <w:tcW w:w="2835" w:type="dxa"/>
          </w:tcPr>
          <w:p w:rsidR="00824BD2" w:rsidRDefault="00342B95" w:rsidP="003E4D95">
            <w:pPr>
              <w:pStyle w:val="Listaszerbekezds1"/>
              <w:ind w:left="0"/>
              <w:rPr>
                <w:lang w:val="hu-HU"/>
              </w:rPr>
            </w:pPr>
            <w:r>
              <w:rPr>
                <w:lang w:val="hu-HU"/>
              </w:rPr>
              <w:t>2014.12.05.</w:t>
            </w:r>
          </w:p>
        </w:tc>
        <w:tc>
          <w:tcPr>
            <w:tcW w:w="2886" w:type="dxa"/>
          </w:tcPr>
          <w:p w:rsidR="00824BD2" w:rsidRPr="0070474F" w:rsidRDefault="00342B95" w:rsidP="003E4D95">
            <w:pPr>
              <w:pStyle w:val="Listaszerbekezds1"/>
              <w:ind w:left="0"/>
              <w:jc w:val="both"/>
              <w:rPr>
                <w:b/>
                <w:lang w:val="hu-HU"/>
              </w:rPr>
            </w:pPr>
            <w:r>
              <w:rPr>
                <w:b/>
                <w:lang w:val="hu-HU"/>
              </w:rPr>
              <w:t>1 000 </w:t>
            </w:r>
            <w:proofErr w:type="spellStart"/>
            <w:r>
              <w:rPr>
                <w:b/>
                <w:lang w:val="hu-HU"/>
              </w:rPr>
              <w:t>000</w:t>
            </w:r>
            <w:proofErr w:type="spellEnd"/>
            <w:r>
              <w:rPr>
                <w:b/>
                <w:lang w:val="hu-HU"/>
              </w:rPr>
              <w:t>,00 Ft</w:t>
            </w:r>
          </w:p>
        </w:tc>
      </w:tr>
      <w:tr w:rsidR="00BF3BE3" w:rsidTr="00BF3BE3">
        <w:tc>
          <w:tcPr>
            <w:tcW w:w="3567" w:type="dxa"/>
          </w:tcPr>
          <w:p w:rsidR="00BF3BE3" w:rsidRDefault="00342B95" w:rsidP="00CE7665">
            <w:pPr>
              <w:pStyle w:val="Listaszerbekezds1"/>
              <w:ind w:left="0"/>
              <w:rPr>
                <w:lang w:val="hu-HU"/>
              </w:rPr>
            </w:pPr>
            <w:r>
              <w:rPr>
                <w:lang w:val="hu-HU"/>
              </w:rPr>
              <w:t>01_02 havi működési támogatás</w:t>
            </w:r>
          </w:p>
        </w:tc>
        <w:tc>
          <w:tcPr>
            <w:tcW w:w="2835" w:type="dxa"/>
          </w:tcPr>
          <w:p w:rsidR="00BF3BE3" w:rsidRDefault="00342B95" w:rsidP="00CE7665">
            <w:pPr>
              <w:pStyle w:val="Listaszerbekezds1"/>
              <w:ind w:left="0"/>
              <w:rPr>
                <w:lang w:val="hu-HU"/>
              </w:rPr>
            </w:pPr>
            <w:r>
              <w:rPr>
                <w:lang w:val="hu-HU"/>
              </w:rPr>
              <w:t>2015.02.10.</w:t>
            </w:r>
          </w:p>
        </w:tc>
        <w:tc>
          <w:tcPr>
            <w:tcW w:w="2886" w:type="dxa"/>
          </w:tcPr>
          <w:p w:rsidR="00BF3BE3" w:rsidRPr="0070474F" w:rsidRDefault="00342B95" w:rsidP="00CE7665">
            <w:pPr>
              <w:pStyle w:val="Listaszerbekezds1"/>
              <w:ind w:left="0"/>
              <w:jc w:val="both"/>
              <w:rPr>
                <w:b/>
                <w:lang w:val="hu-HU"/>
              </w:rPr>
            </w:pPr>
            <w:r>
              <w:rPr>
                <w:b/>
                <w:lang w:val="hu-HU"/>
              </w:rPr>
              <w:t>580 000,00 Ft</w:t>
            </w:r>
          </w:p>
        </w:tc>
      </w:tr>
      <w:tr w:rsidR="00BF3BE3" w:rsidTr="00BF3BE3">
        <w:tc>
          <w:tcPr>
            <w:tcW w:w="3567" w:type="dxa"/>
          </w:tcPr>
          <w:p w:rsidR="00BF3BE3" w:rsidRDefault="00F52A1E" w:rsidP="00CE7665">
            <w:pPr>
              <w:pStyle w:val="Listaszerbekezds1"/>
              <w:ind w:left="0"/>
              <w:rPr>
                <w:lang w:val="hu-HU"/>
              </w:rPr>
            </w:pPr>
            <w:r>
              <w:rPr>
                <w:lang w:val="hu-HU"/>
              </w:rPr>
              <w:t xml:space="preserve">Kosárlabda6L és Játékos sportverseny </w:t>
            </w:r>
            <w:proofErr w:type="spellStart"/>
            <w:r>
              <w:rPr>
                <w:lang w:val="hu-HU"/>
              </w:rPr>
              <w:t>OED-k</w:t>
            </w:r>
            <w:proofErr w:type="spellEnd"/>
            <w:r>
              <w:rPr>
                <w:lang w:val="hu-HU"/>
              </w:rPr>
              <w:t xml:space="preserve"> finanszírozása</w:t>
            </w:r>
          </w:p>
        </w:tc>
        <w:tc>
          <w:tcPr>
            <w:tcW w:w="2835" w:type="dxa"/>
          </w:tcPr>
          <w:p w:rsidR="00BF3BE3" w:rsidRDefault="00F52A1E" w:rsidP="00CE7665">
            <w:pPr>
              <w:pStyle w:val="Listaszerbekezds1"/>
              <w:ind w:left="0"/>
              <w:rPr>
                <w:lang w:val="hu-HU"/>
              </w:rPr>
            </w:pPr>
            <w:r>
              <w:rPr>
                <w:lang w:val="hu-HU"/>
              </w:rPr>
              <w:t>2015.03.13.</w:t>
            </w:r>
          </w:p>
        </w:tc>
        <w:tc>
          <w:tcPr>
            <w:tcW w:w="2886" w:type="dxa"/>
          </w:tcPr>
          <w:p w:rsidR="00BF3BE3" w:rsidRPr="0070474F" w:rsidRDefault="00F52A1E" w:rsidP="00CE7665">
            <w:pPr>
              <w:pStyle w:val="Listaszerbekezds1"/>
              <w:ind w:left="0"/>
              <w:jc w:val="both"/>
              <w:rPr>
                <w:b/>
                <w:lang w:val="hu-HU"/>
              </w:rPr>
            </w:pPr>
            <w:r>
              <w:rPr>
                <w:b/>
                <w:lang w:val="hu-HU"/>
              </w:rPr>
              <w:t>311 628,00 Ft</w:t>
            </w:r>
          </w:p>
        </w:tc>
      </w:tr>
      <w:tr w:rsidR="00BF3BE3" w:rsidTr="00BF3BE3">
        <w:tc>
          <w:tcPr>
            <w:tcW w:w="3567" w:type="dxa"/>
          </w:tcPr>
          <w:p w:rsidR="00BF3BE3" w:rsidRDefault="00F52A1E" w:rsidP="00CE7665">
            <w:pPr>
              <w:pStyle w:val="Listaszerbekezds1"/>
              <w:ind w:left="0"/>
              <w:rPr>
                <w:lang w:val="hu-HU"/>
              </w:rPr>
            </w:pPr>
            <w:r>
              <w:rPr>
                <w:lang w:val="hu-HU"/>
              </w:rPr>
              <w:t>Játékos sportverseny OD előleg biztosítása</w:t>
            </w:r>
          </w:p>
        </w:tc>
        <w:tc>
          <w:tcPr>
            <w:tcW w:w="2835" w:type="dxa"/>
          </w:tcPr>
          <w:p w:rsidR="00BF3BE3" w:rsidRDefault="00F52A1E" w:rsidP="00CE7665">
            <w:pPr>
              <w:pStyle w:val="Listaszerbekezds1"/>
              <w:ind w:left="0"/>
              <w:rPr>
                <w:lang w:val="hu-HU"/>
              </w:rPr>
            </w:pPr>
            <w:r>
              <w:rPr>
                <w:lang w:val="hu-HU"/>
              </w:rPr>
              <w:t>2015.03.27.</w:t>
            </w:r>
          </w:p>
        </w:tc>
        <w:tc>
          <w:tcPr>
            <w:tcW w:w="2886" w:type="dxa"/>
          </w:tcPr>
          <w:p w:rsidR="00BF3BE3" w:rsidRPr="0070474F" w:rsidRDefault="00F52A1E" w:rsidP="00CE7665">
            <w:pPr>
              <w:pStyle w:val="Listaszerbekezds1"/>
              <w:ind w:left="0"/>
              <w:jc w:val="both"/>
              <w:rPr>
                <w:b/>
                <w:lang w:val="hu-HU"/>
              </w:rPr>
            </w:pPr>
            <w:r>
              <w:rPr>
                <w:b/>
                <w:lang w:val="hu-HU"/>
              </w:rPr>
              <w:t>603 561,00 Ft</w:t>
            </w:r>
          </w:p>
        </w:tc>
      </w:tr>
      <w:tr w:rsidR="00BF3BE3" w:rsidTr="00BF3BE3">
        <w:tc>
          <w:tcPr>
            <w:tcW w:w="3567" w:type="dxa"/>
          </w:tcPr>
          <w:p w:rsidR="00BF3BE3" w:rsidRDefault="0008230E" w:rsidP="00CE7665">
            <w:pPr>
              <w:pStyle w:val="Listaszerbekezds1"/>
              <w:ind w:left="0"/>
              <w:rPr>
                <w:lang w:val="hu-HU"/>
              </w:rPr>
            </w:pPr>
            <w:r>
              <w:rPr>
                <w:lang w:val="hu-HU"/>
              </w:rPr>
              <w:t>Játékos sportverseny OD maradvány</w:t>
            </w:r>
          </w:p>
        </w:tc>
        <w:tc>
          <w:tcPr>
            <w:tcW w:w="2835" w:type="dxa"/>
          </w:tcPr>
          <w:p w:rsidR="00BF3BE3" w:rsidRDefault="0008230E" w:rsidP="00CE7665">
            <w:pPr>
              <w:pStyle w:val="Listaszerbekezds1"/>
              <w:ind w:left="0"/>
              <w:rPr>
                <w:lang w:val="hu-HU"/>
              </w:rPr>
            </w:pPr>
            <w:r>
              <w:rPr>
                <w:lang w:val="hu-HU"/>
              </w:rPr>
              <w:t>2015.04.16.</w:t>
            </w:r>
          </w:p>
        </w:tc>
        <w:tc>
          <w:tcPr>
            <w:tcW w:w="2886" w:type="dxa"/>
          </w:tcPr>
          <w:p w:rsidR="00BF3BE3" w:rsidRPr="0070474F" w:rsidRDefault="0008230E" w:rsidP="00CE7665">
            <w:pPr>
              <w:pStyle w:val="Listaszerbekezds1"/>
              <w:ind w:left="0"/>
              <w:jc w:val="both"/>
              <w:rPr>
                <w:b/>
                <w:lang w:val="hu-HU"/>
              </w:rPr>
            </w:pPr>
            <w:r>
              <w:rPr>
                <w:b/>
                <w:lang w:val="hu-HU"/>
              </w:rPr>
              <w:t>258 669,00 Ft</w:t>
            </w:r>
          </w:p>
        </w:tc>
      </w:tr>
      <w:tr w:rsidR="00BF3BE3" w:rsidTr="00BF3BE3">
        <w:tc>
          <w:tcPr>
            <w:tcW w:w="3567" w:type="dxa"/>
          </w:tcPr>
          <w:p w:rsidR="00BF3BE3" w:rsidRDefault="0008230E" w:rsidP="00CE7665">
            <w:pPr>
              <w:pStyle w:val="Listaszerbekezds1"/>
              <w:ind w:left="0"/>
              <w:rPr>
                <w:lang w:val="hu-HU"/>
              </w:rPr>
            </w:pPr>
            <w:r>
              <w:rPr>
                <w:lang w:val="hu-HU"/>
              </w:rPr>
              <w:t>Torna OED finanszírozása</w:t>
            </w:r>
          </w:p>
        </w:tc>
        <w:tc>
          <w:tcPr>
            <w:tcW w:w="2835" w:type="dxa"/>
          </w:tcPr>
          <w:p w:rsidR="00BF3BE3" w:rsidRDefault="0008230E" w:rsidP="00CE7665">
            <w:pPr>
              <w:pStyle w:val="Listaszerbekezds1"/>
              <w:ind w:left="0"/>
              <w:rPr>
                <w:lang w:val="hu-HU"/>
              </w:rPr>
            </w:pPr>
            <w:r>
              <w:rPr>
                <w:lang w:val="hu-HU"/>
              </w:rPr>
              <w:t>2015.04.16.</w:t>
            </w:r>
          </w:p>
        </w:tc>
        <w:tc>
          <w:tcPr>
            <w:tcW w:w="2886" w:type="dxa"/>
          </w:tcPr>
          <w:p w:rsidR="00BF3BE3" w:rsidRPr="0070474F" w:rsidRDefault="0008230E" w:rsidP="00CE7665">
            <w:pPr>
              <w:pStyle w:val="Listaszerbekezds1"/>
              <w:ind w:left="0"/>
              <w:jc w:val="both"/>
              <w:rPr>
                <w:b/>
                <w:lang w:val="hu-HU"/>
              </w:rPr>
            </w:pPr>
            <w:r>
              <w:rPr>
                <w:b/>
                <w:lang w:val="hu-HU"/>
              </w:rPr>
              <w:t>664 700,00 Ft</w:t>
            </w:r>
          </w:p>
        </w:tc>
      </w:tr>
      <w:tr w:rsidR="0008230E" w:rsidTr="0008230E">
        <w:tc>
          <w:tcPr>
            <w:tcW w:w="3567" w:type="dxa"/>
          </w:tcPr>
          <w:p w:rsidR="0008230E" w:rsidRDefault="00181B71" w:rsidP="00597A20">
            <w:pPr>
              <w:pStyle w:val="Listaszerbekezds1"/>
              <w:ind w:left="0"/>
              <w:rPr>
                <w:lang w:val="hu-HU"/>
              </w:rPr>
            </w:pPr>
            <w:r>
              <w:rPr>
                <w:lang w:val="hu-HU"/>
              </w:rPr>
              <w:t>Kosárlabda5 OD előleg biztosítása</w:t>
            </w:r>
          </w:p>
        </w:tc>
        <w:tc>
          <w:tcPr>
            <w:tcW w:w="2835" w:type="dxa"/>
          </w:tcPr>
          <w:p w:rsidR="0008230E" w:rsidRDefault="00181B71" w:rsidP="00597A20">
            <w:pPr>
              <w:pStyle w:val="Listaszerbekezds1"/>
              <w:ind w:left="0"/>
              <w:rPr>
                <w:lang w:val="hu-HU"/>
              </w:rPr>
            </w:pPr>
            <w:r>
              <w:rPr>
                <w:lang w:val="hu-HU"/>
              </w:rPr>
              <w:t>2015.05.06.</w:t>
            </w:r>
          </w:p>
        </w:tc>
        <w:tc>
          <w:tcPr>
            <w:tcW w:w="2886" w:type="dxa"/>
          </w:tcPr>
          <w:p w:rsidR="0008230E" w:rsidRPr="0070474F" w:rsidRDefault="00181B71" w:rsidP="00597A20">
            <w:pPr>
              <w:pStyle w:val="Listaszerbekezds1"/>
              <w:ind w:left="0"/>
              <w:jc w:val="both"/>
              <w:rPr>
                <w:b/>
                <w:lang w:val="hu-HU"/>
              </w:rPr>
            </w:pPr>
            <w:r>
              <w:rPr>
                <w:b/>
                <w:lang w:val="hu-HU"/>
              </w:rPr>
              <w:t>2 456 196,00 Ft</w:t>
            </w:r>
          </w:p>
        </w:tc>
      </w:tr>
      <w:tr w:rsidR="0008230E" w:rsidTr="0008230E">
        <w:tc>
          <w:tcPr>
            <w:tcW w:w="3567" w:type="dxa"/>
          </w:tcPr>
          <w:p w:rsidR="0008230E" w:rsidRDefault="00181B71" w:rsidP="00597A20">
            <w:pPr>
              <w:pStyle w:val="Listaszerbekezds1"/>
              <w:ind w:left="0"/>
              <w:rPr>
                <w:lang w:val="hu-HU"/>
              </w:rPr>
            </w:pPr>
            <w:r>
              <w:rPr>
                <w:lang w:val="hu-HU"/>
              </w:rPr>
              <w:t>03_06 havi működési támogatás</w:t>
            </w:r>
          </w:p>
        </w:tc>
        <w:tc>
          <w:tcPr>
            <w:tcW w:w="2835" w:type="dxa"/>
          </w:tcPr>
          <w:p w:rsidR="0008230E" w:rsidRDefault="00181B71" w:rsidP="00597A20">
            <w:pPr>
              <w:pStyle w:val="Listaszerbekezds1"/>
              <w:ind w:left="0"/>
              <w:rPr>
                <w:lang w:val="hu-HU"/>
              </w:rPr>
            </w:pPr>
            <w:r>
              <w:rPr>
                <w:lang w:val="hu-HU"/>
              </w:rPr>
              <w:t>2015.05.08.</w:t>
            </w:r>
          </w:p>
        </w:tc>
        <w:tc>
          <w:tcPr>
            <w:tcW w:w="2886" w:type="dxa"/>
          </w:tcPr>
          <w:p w:rsidR="0008230E" w:rsidRPr="0070474F" w:rsidRDefault="00181B71" w:rsidP="00597A20">
            <w:pPr>
              <w:pStyle w:val="Listaszerbekezds1"/>
              <w:ind w:left="0"/>
              <w:jc w:val="both"/>
              <w:rPr>
                <w:b/>
                <w:lang w:val="hu-HU"/>
              </w:rPr>
            </w:pPr>
            <w:r>
              <w:rPr>
                <w:b/>
                <w:lang w:val="hu-HU"/>
              </w:rPr>
              <w:t>2 022 544,00 Ft</w:t>
            </w:r>
          </w:p>
        </w:tc>
      </w:tr>
      <w:tr w:rsidR="0008230E" w:rsidTr="0008230E">
        <w:tc>
          <w:tcPr>
            <w:tcW w:w="3567" w:type="dxa"/>
          </w:tcPr>
          <w:p w:rsidR="0008230E" w:rsidRDefault="00181B71" w:rsidP="00597A20">
            <w:pPr>
              <w:pStyle w:val="Listaszerbekezds1"/>
              <w:ind w:left="0"/>
              <w:rPr>
                <w:lang w:val="hu-HU"/>
              </w:rPr>
            </w:pPr>
            <w:r>
              <w:rPr>
                <w:lang w:val="hu-HU"/>
              </w:rPr>
              <w:t>Kézilabda5L OED</w:t>
            </w:r>
          </w:p>
        </w:tc>
        <w:tc>
          <w:tcPr>
            <w:tcW w:w="2835" w:type="dxa"/>
          </w:tcPr>
          <w:p w:rsidR="0008230E" w:rsidRDefault="00396CE9" w:rsidP="00597A20">
            <w:pPr>
              <w:pStyle w:val="Listaszerbekezds1"/>
              <w:ind w:left="0"/>
              <w:rPr>
                <w:lang w:val="hu-HU"/>
              </w:rPr>
            </w:pPr>
            <w:r>
              <w:rPr>
                <w:lang w:val="hu-HU"/>
              </w:rPr>
              <w:t>2015.05.15.</w:t>
            </w:r>
          </w:p>
        </w:tc>
        <w:tc>
          <w:tcPr>
            <w:tcW w:w="2886" w:type="dxa"/>
          </w:tcPr>
          <w:p w:rsidR="0008230E" w:rsidRPr="0070474F" w:rsidRDefault="00396CE9" w:rsidP="00597A20">
            <w:pPr>
              <w:pStyle w:val="Listaszerbekezds1"/>
              <w:ind w:left="0"/>
              <w:jc w:val="both"/>
              <w:rPr>
                <w:b/>
                <w:lang w:val="hu-HU"/>
              </w:rPr>
            </w:pPr>
            <w:r>
              <w:rPr>
                <w:b/>
                <w:lang w:val="hu-HU"/>
              </w:rPr>
              <w:t>126 596,00 Ft</w:t>
            </w:r>
          </w:p>
        </w:tc>
      </w:tr>
    </w:tbl>
    <w:p w:rsidR="00BF3BE3" w:rsidRDefault="00BF3BE3" w:rsidP="008C0FF7">
      <w:pPr>
        <w:spacing w:after="160" w:line="259" w:lineRule="auto"/>
        <w:jc w:val="both"/>
        <w:rPr>
          <w:rFonts w:ascii="Calibri" w:eastAsia="Calibri" w:hAnsi="Calibri" w:cs="Calibri"/>
          <w:b/>
          <w:sz w:val="22"/>
        </w:rPr>
      </w:pPr>
      <w:r>
        <w:rPr>
          <w:rFonts w:ascii="Calibri" w:eastAsia="Calibri" w:hAnsi="Calibri" w:cs="Calibri"/>
          <w:b/>
          <w:sz w:val="22"/>
        </w:rPr>
        <w:t>Mindösszesen</w:t>
      </w:r>
      <w:r w:rsidR="00396CE9">
        <w:rPr>
          <w:rFonts w:ascii="Calibri" w:eastAsia="Calibri" w:hAnsi="Calibri" w:cs="Calibri"/>
          <w:b/>
          <w:sz w:val="22"/>
        </w:rPr>
        <w:t>:</w:t>
      </w:r>
      <w:r w:rsidR="00396CE9">
        <w:rPr>
          <w:rFonts w:ascii="Calibri" w:eastAsia="Calibri" w:hAnsi="Calibri" w:cs="Calibri"/>
          <w:b/>
          <w:sz w:val="22"/>
        </w:rPr>
        <w:tab/>
      </w:r>
      <w:r w:rsidR="00396CE9">
        <w:rPr>
          <w:rFonts w:ascii="Calibri" w:eastAsia="Calibri" w:hAnsi="Calibri" w:cs="Calibri"/>
          <w:b/>
          <w:sz w:val="22"/>
        </w:rPr>
        <w:tab/>
      </w:r>
      <w:r w:rsidR="00396CE9">
        <w:rPr>
          <w:rFonts w:ascii="Calibri" w:eastAsia="Calibri" w:hAnsi="Calibri" w:cs="Calibri"/>
          <w:b/>
          <w:sz w:val="22"/>
        </w:rPr>
        <w:tab/>
      </w:r>
      <w:r w:rsidR="00396CE9">
        <w:rPr>
          <w:rFonts w:ascii="Calibri" w:eastAsia="Calibri" w:hAnsi="Calibri" w:cs="Calibri"/>
          <w:b/>
          <w:sz w:val="22"/>
        </w:rPr>
        <w:tab/>
      </w:r>
      <w:r w:rsidR="00396CE9">
        <w:rPr>
          <w:rFonts w:ascii="Calibri" w:eastAsia="Calibri" w:hAnsi="Calibri" w:cs="Calibri"/>
          <w:b/>
          <w:sz w:val="22"/>
        </w:rPr>
        <w:tab/>
      </w:r>
      <w:r w:rsidR="00396CE9">
        <w:rPr>
          <w:rFonts w:ascii="Calibri" w:eastAsia="Calibri" w:hAnsi="Calibri" w:cs="Calibri"/>
          <w:b/>
          <w:sz w:val="22"/>
        </w:rPr>
        <w:tab/>
      </w:r>
      <w:r w:rsidR="00396CE9">
        <w:rPr>
          <w:rFonts w:ascii="Calibri" w:eastAsia="Calibri" w:hAnsi="Calibri" w:cs="Calibri"/>
          <w:b/>
          <w:sz w:val="22"/>
        </w:rPr>
        <w:tab/>
      </w:r>
      <w:r w:rsidR="00396CE9">
        <w:rPr>
          <w:rFonts w:ascii="Calibri" w:eastAsia="Calibri" w:hAnsi="Calibri" w:cs="Calibri"/>
          <w:b/>
          <w:sz w:val="22"/>
        </w:rPr>
        <w:tab/>
        <w:t>16 254 026,00 Ft</w:t>
      </w:r>
    </w:p>
    <w:p w:rsidR="007B3CEA" w:rsidRDefault="007B3CEA" w:rsidP="008C0FF7">
      <w:pPr>
        <w:spacing w:after="160" w:line="259" w:lineRule="auto"/>
        <w:jc w:val="both"/>
        <w:rPr>
          <w:rFonts w:ascii="Calibri" w:eastAsia="Calibri" w:hAnsi="Calibri" w:cs="Calibri"/>
          <w:b/>
          <w:sz w:val="22"/>
        </w:rPr>
      </w:pPr>
    </w:p>
    <w:p w:rsidR="007B3CEA" w:rsidRDefault="007B3CEA" w:rsidP="008C0FF7">
      <w:pPr>
        <w:spacing w:after="160" w:line="259" w:lineRule="auto"/>
        <w:jc w:val="both"/>
        <w:rPr>
          <w:rFonts w:ascii="Calibri" w:eastAsia="Calibri" w:hAnsi="Calibri" w:cs="Calibri"/>
          <w:b/>
          <w:sz w:val="22"/>
        </w:rPr>
      </w:pPr>
    </w:p>
    <w:p w:rsidR="00396CE9" w:rsidRDefault="00F83489" w:rsidP="008C0FF7">
      <w:pPr>
        <w:spacing w:after="160" w:line="259" w:lineRule="auto"/>
        <w:jc w:val="both"/>
        <w:rPr>
          <w:rFonts w:ascii="Calibri" w:eastAsia="Calibri" w:hAnsi="Calibri" w:cs="Calibri"/>
          <w:b/>
          <w:sz w:val="22"/>
        </w:rPr>
      </w:pPr>
      <w:r>
        <w:rPr>
          <w:rFonts w:ascii="Calibri" w:eastAsia="Calibri" w:hAnsi="Calibri" w:cs="Calibri"/>
          <w:b/>
          <w:sz w:val="22"/>
        </w:rPr>
        <w:lastRenderedPageBreak/>
        <w:t>Az MDSZ további kötelezettségvállalása:</w:t>
      </w:r>
    </w:p>
    <w:p w:rsidR="00F83489" w:rsidRDefault="00F83489" w:rsidP="00F83489">
      <w:pPr>
        <w:pStyle w:val="Listaszerbekezds"/>
        <w:numPr>
          <w:ilvl w:val="0"/>
          <w:numId w:val="27"/>
        </w:numPr>
        <w:spacing w:after="160" w:line="259" w:lineRule="auto"/>
        <w:jc w:val="both"/>
        <w:rPr>
          <w:rFonts w:ascii="Calibri" w:eastAsia="Calibri" w:hAnsi="Calibri" w:cs="Calibri"/>
          <w:b/>
          <w:sz w:val="22"/>
        </w:rPr>
      </w:pPr>
      <w:r>
        <w:rPr>
          <w:rFonts w:ascii="Calibri" w:eastAsia="Calibri" w:hAnsi="Calibri" w:cs="Calibri"/>
          <w:b/>
          <w:sz w:val="22"/>
        </w:rPr>
        <w:t xml:space="preserve">vállalkozó szerződés alapján a 2015. 05. havi </w:t>
      </w:r>
      <w:proofErr w:type="spellStart"/>
      <w:r>
        <w:rPr>
          <w:rFonts w:ascii="Calibri" w:eastAsia="Calibri" w:hAnsi="Calibri" w:cs="Calibri"/>
          <w:b/>
          <w:sz w:val="22"/>
        </w:rPr>
        <w:t>OED-k</w:t>
      </w:r>
      <w:proofErr w:type="spellEnd"/>
      <w:r>
        <w:rPr>
          <w:rFonts w:ascii="Calibri" w:eastAsia="Calibri" w:hAnsi="Calibri" w:cs="Calibri"/>
          <w:b/>
          <w:sz w:val="22"/>
        </w:rPr>
        <w:t xml:space="preserve"> finanszírozására (összesen): 543 625,00 Ft, továbbá a Kosárlabda5 OD maradványának biztosítására 1 052 656,00 Ft esetében;</w:t>
      </w:r>
    </w:p>
    <w:p w:rsidR="00F83489" w:rsidRPr="00F83489" w:rsidRDefault="007837F4" w:rsidP="00F83489">
      <w:pPr>
        <w:pStyle w:val="Listaszerbekezds"/>
        <w:numPr>
          <w:ilvl w:val="0"/>
          <w:numId w:val="27"/>
        </w:numPr>
        <w:spacing w:after="160" w:line="259" w:lineRule="auto"/>
        <w:jc w:val="both"/>
        <w:rPr>
          <w:rFonts w:ascii="Calibri" w:eastAsia="Calibri" w:hAnsi="Calibri" w:cs="Calibri"/>
          <w:b/>
          <w:sz w:val="22"/>
        </w:rPr>
      </w:pPr>
      <w:r>
        <w:rPr>
          <w:rFonts w:ascii="Calibri" w:eastAsia="Calibri" w:hAnsi="Calibri" w:cs="Calibri"/>
          <w:b/>
          <w:sz w:val="22"/>
        </w:rPr>
        <w:t>értesítés alapján (a szervezet 01_08 havi támogatása): 6 009 490,00 Ft, amiből 2 022 544,00 Ft került biztosításra, ezért a fennmaradó összeg: 3 986 946,00 Ft.</w:t>
      </w:r>
    </w:p>
    <w:p w:rsidR="00597A20" w:rsidRPr="008D2703" w:rsidRDefault="00597A20" w:rsidP="008C0FF7">
      <w:pPr>
        <w:spacing w:after="160" w:line="259" w:lineRule="auto"/>
        <w:jc w:val="both"/>
        <w:rPr>
          <w:rFonts w:ascii="Calibri" w:eastAsia="Calibri" w:hAnsi="Calibri" w:cs="Calibri"/>
          <w:b/>
          <w:sz w:val="16"/>
          <w:szCs w:val="16"/>
        </w:rPr>
      </w:pPr>
    </w:p>
    <w:p w:rsidR="003B70ED" w:rsidRDefault="00B35928" w:rsidP="008C0FF7">
      <w:pPr>
        <w:spacing w:after="160" w:line="259" w:lineRule="auto"/>
        <w:jc w:val="both"/>
        <w:rPr>
          <w:rFonts w:ascii="Calibri" w:eastAsia="Calibri" w:hAnsi="Calibri" w:cs="Calibri"/>
          <w:b/>
          <w:sz w:val="22"/>
        </w:rPr>
      </w:pPr>
      <w:r>
        <w:rPr>
          <w:rFonts w:ascii="Calibri" w:eastAsia="Calibri" w:hAnsi="Calibri" w:cs="Calibri"/>
          <w:b/>
          <w:sz w:val="22"/>
        </w:rPr>
        <w:t xml:space="preserve">A </w:t>
      </w:r>
      <w:r w:rsidR="003B70ED">
        <w:rPr>
          <w:rFonts w:ascii="Calibri" w:eastAsia="Calibri" w:hAnsi="Calibri" w:cs="Calibri"/>
          <w:b/>
          <w:sz w:val="22"/>
        </w:rPr>
        <w:t>Baranya Megyei Önkormányzat</w:t>
      </w:r>
      <w:r>
        <w:rPr>
          <w:rFonts w:ascii="Calibri" w:eastAsia="Calibri" w:hAnsi="Calibri" w:cs="Calibri"/>
          <w:b/>
          <w:sz w:val="22"/>
        </w:rPr>
        <w:t xml:space="preserve"> támogatása</w:t>
      </w:r>
      <w:r w:rsidR="003B70ED">
        <w:rPr>
          <w:rFonts w:ascii="Calibri" w:eastAsia="Calibri" w:hAnsi="Calibri" w:cs="Calibri"/>
          <w:b/>
          <w:sz w:val="22"/>
        </w:rPr>
        <w:t>:</w:t>
      </w:r>
    </w:p>
    <w:p w:rsidR="00597A20" w:rsidRDefault="009F5537" w:rsidP="008C0FF7">
      <w:pPr>
        <w:spacing w:after="160" w:line="259" w:lineRule="auto"/>
        <w:jc w:val="both"/>
        <w:rPr>
          <w:rFonts w:ascii="Calibri" w:eastAsia="Calibri" w:hAnsi="Calibri" w:cs="Calibri"/>
          <w:sz w:val="22"/>
        </w:rPr>
      </w:pPr>
      <w:r w:rsidRPr="009F5537">
        <w:rPr>
          <w:rFonts w:ascii="Calibri" w:eastAsia="Calibri" w:hAnsi="Calibri" w:cs="Calibri"/>
          <w:sz w:val="22"/>
        </w:rPr>
        <w:t xml:space="preserve">A </w:t>
      </w:r>
      <w:r w:rsidR="00E13A28">
        <w:rPr>
          <w:rFonts w:ascii="Calibri" w:eastAsia="Calibri" w:hAnsi="Calibri" w:cs="Calibri"/>
          <w:sz w:val="22"/>
        </w:rPr>
        <w:t>2014.</w:t>
      </w:r>
      <w:r w:rsidRPr="009F5537">
        <w:rPr>
          <w:rFonts w:ascii="Calibri" w:eastAsia="Calibri" w:hAnsi="Calibri" w:cs="Calibri"/>
          <w:sz w:val="22"/>
        </w:rPr>
        <w:t xml:space="preserve"> </w:t>
      </w:r>
      <w:r w:rsidR="007B3CEA">
        <w:rPr>
          <w:rFonts w:ascii="Calibri" w:eastAsia="Calibri" w:hAnsi="Calibri" w:cs="Calibri"/>
          <w:sz w:val="22"/>
        </w:rPr>
        <w:t>évhez</w:t>
      </w:r>
      <w:r w:rsidRPr="009F5537">
        <w:rPr>
          <w:rFonts w:ascii="Calibri" w:eastAsia="Calibri" w:hAnsi="Calibri" w:cs="Calibri"/>
          <w:sz w:val="22"/>
        </w:rPr>
        <w:t xml:space="preserve"> képest nem történt változás. </w:t>
      </w:r>
    </w:p>
    <w:p w:rsidR="003B70ED" w:rsidRDefault="006E021C" w:rsidP="008C0FF7">
      <w:pPr>
        <w:spacing w:after="160" w:line="259" w:lineRule="auto"/>
        <w:jc w:val="both"/>
        <w:rPr>
          <w:rFonts w:ascii="Calibri" w:eastAsia="Calibri" w:hAnsi="Calibri" w:cs="Calibri"/>
          <w:sz w:val="22"/>
        </w:rPr>
      </w:pPr>
      <w:r>
        <w:rPr>
          <w:rFonts w:ascii="Calibri" w:eastAsia="Calibri" w:hAnsi="Calibri" w:cs="Calibri"/>
          <w:sz w:val="22"/>
        </w:rPr>
        <w:t>2014. évben a</w:t>
      </w:r>
      <w:r w:rsidR="009F5537">
        <w:rPr>
          <w:rFonts w:ascii="Calibri" w:eastAsia="Calibri" w:hAnsi="Calibri" w:cs="Calibri"/>
          <w:sz w:val="22"/>
        </w:rPr>
        <w:t xml:space="preserve"> megyei önkormányzat – immár harmadik alkalommal</w:t>
      </w:r>
      <w:r w:rsidR="00EE08F1">
        <w:rPr>
          <w:rFonts w:ascii="Calibri" w:eastAsia="Calibri" w:hAnsi="Calibri" w:cs="Calibri"/>
          <w:sz w:val="22"/>
        </w:rPr>
        <w:t xml:space="preserve"> – kötött egy évre szóló </w:t>
      </w:r>
      <w:r w:rsidR="003A4F3D">
        <w:rPr>
          <w:rFonts w:ascii="Calibri" w:eastAsia="Calibri" w:hAnsi="Calibri" w:cs="Calibri"/>
          <w:sz w:val="22"/>
        </w:rPr>
        <w:t>szerződést a Pécsi Sport N</w:t>
      </w:r>
      <w:r w:rsidR="00EE08F1">
        <w:rPr>
          <w:rFonts w:ascii="Calibri" w:eastAsia="Calibri" w:hAnsi="Calibri" w:cs="Calibri"/>
          <w:sz w:val="22"/>
        </w:rPr>
        <w:t xml:space="preserve">onprofit </w:t>
      </w:r>
      <w:proofErr w:type="spellStart"/>
      <w:r w:rsidR="00EE08F1">
        <w:rPr>
          <w:rFonts w:ascii="Calibri" w:eastAsia="Calibri" w:hAnsi="Calibri" w:cs="Calibri"/>
          <w:sz w:val="22"/>
        </w:rPr>
        <w:t>Zrt-vel</w:t>
      </w:r>
      <w:proofErr w:type="spellEnd"/>
      <w:r w:rsidR="003A4F3D">
        <w:rPr>
          <w:rFonts w:ascii="Calibri" w:eastAsia="Calibri" w:hAnsi="Calibri" w:cs="Calibri"/>
          <w:sz w:val="22"/>
        </w:rPr>
        <w:t xml:space="preserve"> a megyei sportfeladatok ellátására</w:t>
      </w:r>
      <w:r w:rsidR="00EE08F1">
        <w:rPr>
          <w:rFonts w:ascii="Calibri" w:eastAsia="Calibri" w:hAnsi="Calibri" w:cs="Calibri"/>
          <w:sz w:val="22"/>
        </w:rPr>
        <w:t>, melynek keretében</w:t>
      </w:r>
      <w:r w:rsidR="000F5552">
        <w:rPr>
          <w:rFonts w:ascii="Calibri" w:eastAsia="Calibri" w:hAnsi="Calibri" w:cs="Calibri"/>
          <w:sz w:val="22"/>
        </w:rPr>
        <w:t xml:space="preserve"> 2 millió forint összegű támogatást nyújtott a szervezet részére.</w:t>
      </w:r>
      <w:r w:rsidR="00BC5C63">
        <w:rPr>
          <w:rFonts w:ascii="Calibri" w:eastAsia="Calibri" w:hAnsi="Calibri" w:cs="Calibri"/>
          <w:sz w:val="22"/>
        </w:rPr>
        <w:t xml:space="preserve"> A támogatásból a </w:t>
      </w:r>
      <w:proofErr w:type="spellStart"/>
      <w:r w:rsidR="00BC5C63">
        <w:rPr>
          <w:rFonts w:ascii="Calibri" w:eastAsia="Calibri" w:hAnsi="Calibri" w:cs="Calibri"/>
          <w:sz w:val="22"/>
        </w:rPr>
        <w:t>BmDST</w:t>
      </w:r>
      <w:proofErr w:type="spellEnd"/>
      <w:r w:rsidR="00BC5C63">
        <w:rPr>
          <w:rFonts w:ascii="Calibri" w:eastAsia="Calibri" w:hAnsi="Calibri" w:cs="Calibri"/>
          <w:sz w:val="22"/>
        </w:rPr>
        <w:t xml:space="preserve"> közvetett módon (pl. a városi sportcsarnok térítésmentes biztosításán keresztül) részesült.</w:t>
      </w:r>
      <w:r w:rsidR="001B723D">
        <w:rPr>
          <w:rFonts w:ascii="Calibri" w:eastAsia="Calibri" w:hAnsi="Calibri" w:cs="Calibri"/>
          <w:sz w:val="22"/>
        </w:rPr>
        <w:t xml:space="preserve"> A</w:t>
      </w:r>
      <w:r w:rsidR="00597A20">
        <w:rPr>
          <w:rFonts w:ascii="Calibri" w:eastAsia="Calibri" w:hAnsi="Calibri" w:cs="Calibri"/>
          <w:sz w:val="22"/>
        </w:rPr>
        <w:t xml:space="preserve"> támogatás felhasználási és elszámolási határideje: 2015. június 30</w:t>
      </w:r>
      <w:r w:rsidR="001B723D">
        <w:rPr>
          <w:rFonts w:ascii="Calibri" w:eastAsia="Calibri" w:hAnsi="Calibri" w:cs="Calibri"/>
          <w:sz w:val="22"/>
        </w:rPr>
        <w:t xml:space="preserve">. napja volt, mely kötelezettségének a </w:t>
      </w:r>
      <w:proofErr w:type="spellStart"/>
      <w:r w:rsidR="001B723D">
        <w:rPr>
          <w:rFonts w:ascii="Calibri" w:eastAsia="Calibri" w:hAnsi="Calibri" w:cs="Calibri"/>
          <w:sz w:val="22"/>
        </w:rPr>
        <w:t>Zrt</w:t>
      </w:r>
      <w:proofErr w:type="spellEnd"/>
      <w:r w:rsidR="001B723D">
        <w:rPr>
          <w:rFonts w:ascii="Calibri" w:eastAsia="Calibri" w:hAnsi="Calibri" w:cs="Calibri"/>
          <w:sz w:val="22"/>
        </w:rPr>
        <w:t>. határidőn belül eleget tett</w:t>
      </w:r>
      <w:r w:rsidR="00597A20">
        <w:rPr>
          <w:rFonts w:ascii="Calibri" w:eastAsia="Calibri" w:hAnsi="Calibri" w:cs="Calibri"/>
          <w:sz w:val="22"/>
        </w:rPr>
        <w:t>.</w:t>
      </w:r>
      <w:r w:rsidR="001B723D">
        <w:rPr>
          <w:rFonts w:ascii="Calibri" w:eastAsia="Calibri" w:hAnsi="Calibri" w:cs="Calibri"/>
          <w:sz w:val="22"/>
        </w:rPr>
        <w:t xml:space="preserve"> Minderről a </w:t>
      </w:r>
      <w:proofErr w:type="spellStart"/>
      <w:r w:rsidR="001B723D">
        <w:rPr>
          <w:rFonts w:ascii="Calibri" w:eastAsia="Calibri" w:hAnsi="Calibri" w:cs="Calibri"/>
          <w:sz w:val="22"/>
        </w:rPr>
        <w:t>Zrt</w:t>
      </w:r>
      <w:proofErr w:type="spellEnd"/>
      <w:r w:rsidR="001B723D">
        <w:rPr>
          <w:rFonts w:ascii="Calibri" w:eastAsia="Calibri" w:hAnsi="Calibri" w:cs="Calibri"/>
          <w:sz w:val="22"/>
        </w:rPr>
        <w:t>. a megyei önkormányzat 2015. évi júniusi közgyűlésén beszámolt, mely előterjesztést a testület elfogadta.</w:t>
      </w:r>
    </w:p>
    <w:p w:rsidR="00B50B95" w:rsidRPr="00A2470D" w:rsidRDefault="001B723D" w:rsidP="008C0FF7">
      <w:pPr>
        <w:spacing w:after="160" w:line="259" w:lineRule="auto"/>
        <w:jc w:val="both"/>
        <w:rPr>
          <w:rFonts w:ascii="Calibri" w:eastAsia="Calibri" w:hAnsi="Calibri" w:cs="Calibri"/>
          <w:b/>
          <w:sz w:val="22"/>
        </w:rPr>
      </w:pPr>
      <w:r>
        <w:rPr>
          <w:rFonts w:ascii="Calibri" w:eastAsia="Calibri" w:hAnsi="Calibri" w:cs="Calibri"/>
          <w:b/>
          <w:sz w:val="22"/>
        </w:rPr>
        <w:t>Fentiekkel egyidejűleg a</w:t>
      </w:r>
      <w:r w:rsidR="00B50B95" w:rsidRPr="00A2470D">
        <w:rPr>
          <w:rFonts w:ascii="Calibri" w:eastAsia="Calibri" w:hAnsi="Calibri" w:cs="Calibri"/>
          <w:b/>
          <w:sz w:val="22"/>
        </w:rPr>
        <w:t xml:space="preserve"> megyei önkormány </w:t>
      </w:r>
      <w:r>
        <w:rPr>
          <w:rFonts w:ascii="Calibri" w:eastAsia="Calibri" w:hAnsi="Calibri" w:cs="Calibri"/>
          <w:b/>
          <w:sz w:val="22"/>
        </w:rPr>
        <w:t xml:space="preserve">döntött arról is, hogy a 2015/2016. tanévben is a Pécsi Sport Nonprofit </w:t>
      </w:r>
      <w:proofErr w:type="spellStart"/>
      <w:r>
        <w:rPr>
          <w:rFonts w:ascii="Calibri" w:eastAsia="Calibri" w:hAnsi="Calibri" w:cs="Calibri"/>
          <w:b/>
          <w:sz w:val="22"/>
        </w:rPr>
        <w:t>Zrt-n</w:t>
      </w:r>
      <w:proofErr w:type="spellEnd"/>
      <w:r>
        <w:rPr>
          <w:rFonts w:ascii="Calibri" w:eastAsia="Calibri" w:hAnsi="Calibri" w:cs="Calibri"/>
          <w:b/>
          <w:sz w:val="22"/>
        </w:rPr>
        <w:t xml:space="preserve"> keresztül kívánja ellátni sportfeladatait, mely feladatellátásra – immár negyedik alkalommal – 2 millió forint támogatást</w:t>
      </w:r>
      <w:r w:rsidR="00597A20">
        <w:rPr>
          <w:rFonts w:ascii="Calibri" w:eastAsia="Calibri" w:hAnsi="Calibri" w:cs="Calibri"/>
          <w:b/>
          <w:sz w:val="22"/>
        </w:rPr>
        <w:t xml:space="preserve"> </w:t>
      </w:r>
      <w:r>
        <w:rPr>
          <w:rFonts w:ascii="Calibri" w:eastAsia="Calibri" w:hAnsi="Calibri" w:cs="Calibri"/>
          <w:b/>
          <w:sz w:val="22"/>
        </w:rPr>
        <w:t>biztosít</w:t>
      </w:r>
      <w:r w:rsidR="00BA373F" w:rsidRPr="00A2470D">
        <w:rPr>
          <w:rFonts w:ascii="Calibri" w:eastAsia="Calibri" w:hAnsi="Calibri" w:cs="Calibri"/>
          <w:b/>
          <w:sz w:val="22"/>
        </w:rPr>
        <w:t>.</w:t>
      </w:r>
    </w:p>
    <w:p w:rsidR="00597A20" w:rsidRPr="008D2703" w:rsidRDefault="00597A20" w:rsidP="008C0FF7">
      <w:pPr>
        <w:spacing w:after="160" w:line="259" w:lineRule="auto"/>
        <w:jc w:val="both"/>
        <w:rPr>
          <w:rFonts w:ascii="Calibri" w:eastAsia="Calibri" w:hAnsi="Calibri" w:cs="Calibri"/>
          <w:b/>
          <w:sz w:val="16"/>
          <w:szCs w:val="16"/>
        </w:rPr>
      </w:pPr>
    </w:p>
    <w:p w:rsidR="000633E8" w:rsidRPr="007B3CEA" w:rsidRDefault="00B35928" w:rsidP="00EA4B4D">
      <w:pPr>
        <w:spacing w:after="160" w:line="259" w:lineRule="auto"/>
        <w:jc w:val="both"/>
        <w:rPr>
          <w:rFonts w:ascii="Calibri" w:eastAsia="Calibri" w:hAnsi="Calibri" w:cs="Calibri"/>
          <w:sz w:val="22"/>
        </w:rPr>
      </w:pPr>
      <w:r>
        <w:rPr>
          <w:rFonts w:ascii="Calibri" w:eastAsia="Calibri" w:hAnsi="Calibri" w:cs="Calibri"/>
          <w:b/>
          <w:sz w:val="22"/>
        </w:rPr>
        <w:t>A szervezet p</w:t>
      </w:r>
      <w:r w:rsidR="008C0FF7">
        <w:rPr>
          <w:rFonts w:ascii="Calibri" w:eastAsia="Calibri" w:hAnsi="Calibri" w:cs="Calibri"/>
          <w:b/>
          <w:sz w:val="22"/>
        </w:rPr>
        <w:t>ályázati bevétel</w:t>
      </w:r>
      <w:r>
        <w:rPr>
          <w:rFonts w:ascii="Calibri" w:eastAsia="Calibri" w:hAnsi="Calibri" w:cs="Calibri"/>
          <w:b/>
          <w:sz w:val="22"/>
        </w:rPr>
        <w:t>e</w:t>
      </w:r>
      <w:r w:rsidR="008C0FF7">
        <w:rPr>
          <w:rFonts w:ascii="Calibri" w:eastAsia="Calibri" w:hAnsi="Calibri" w:cs="Calibri"/>
          <w:b/>
          <w:sz w:val="22"/>
        </w:rPr>
        <w:t>:</w:t>
      </w:r>
      <w:r w:rsidR="004C7224">
        <w:rPr>
          <w:rFonts w:ascii="Calibri" w:eastAsia="Calibri" w:hAnsi="Calibri" w:cs="Calibri"/>
          <w:i/>
          <w:sz w:val="22"/>
        </w:rPr>
        <w:t xml:space="preserve"> </w:t>
      </w:r>
      <w:r w:rsidR="007B3CEA">
        <w:rPr>
          <w:rFonts w:ascii="Calibri" w:eastAsia="Calibri" w:hAnsi="Calibri" w:cs="Calibri"/>
          <w:sz w:val="22"/>
        </w:rPr>
        <w:t>-</w:t>
      </w:r>
    </w:p>
    <w:p w:rsidR="00682AB6" w:rsidRPr="004430FE" w:rsidRDefault="00842F23" w:rsidP="007B3CEA">
      <w:pPr>
        <w:ind w:left="1416"/>
        <w:rPr>
          <w:rFonts w:asciiTheme="minorHAnsi" w:hAnsiTheme="minorHAnsi"/>
          <w:sz w:val="22"/>
          <w:szCs w:val="22"/>
        </w:rPr>
      </w:pPr>
      <w:r>
        <w:rPr>
          <w:rFonts w:asciiTheme="minorHAnsi" w:hAnsiTheme="minorHAnsi"/>
          <w:sz w:val="22"/>
          <w:szCs w:val="22"/>
        </w:rPr>
        <w:t>A pályázat címe: „</w:t>
      </w:r>
      <w:r w:rsidR="003C097A">
        <w:rPr>
          <w:rFonts w:asciiTheme="minorHAnsi" w:hAnsiTheme="minorHAnsi"/>
          <w:sz w:val="22"/>
          <w:szCs w:val="22"/>
        </w:rPr>
        <w:t>Működni az i</w:t>
      </w:r>
      <w:r w:rsidR="00490C43">
        <w:rPr>
          <w:rFonts w:asciiTheme="minorHAnsi" w:hAnsiTheme="minorHAnsi"/>
          <w:sz w:val="22"/>
          <w:szCs w:val="22"/>
        </w:rPr>
        <w:t>fjúságért</w:t>
      </w:r>
      <w:r w:rsidR="00682AB6" w:rsidRPr="004430FE">
        <w:rPr>
          <w:rFonts w:asciiTheme="minorHAnsi" w:hAnsiTheme="minorHAnsi"/>
          <w:sz w:val="22"/>
          <w:szCs w:val="22"/>
        </w:rPr>
        <w:t>!</w:t>
      </w:r>
      <w:r>
        <w:rPr>
          <w:rFonts w:asciiTheme="minorHAnsi" w:hAnsiTheme="minorHAnsi"/>
          <w:sz w:val="22"/>
          <w:szCs w:val="22"/>
        </w:rPr>
        <w:t>”</w:t>
      </w:r>
    </w:p>
    <w:p w:rsidR="00EA2F5E" w:rsidRPr="004430FE" w:rsidRDefault="00EA2F5E" w:rsidP="007B3CEA">
      <w:pPr>
        <w:ind w:left="1416"/>
        <w:rPr>
          <w:rFonts w:asciiTheme="minorHAnsi" w:hAnsiTheme="minorHAnsi"/>
          <w:sz w:val="22"/>
          <w:szCs w:val="22"/>
        </w:rPr>
      </w:pPr>
      <w:r>
        <w:rPr>
          <w:rFonts w:asciiTheme="minorHAnsi" w:hAnsiTheme="minorHAnsi"/>
          <w:sz w:val="22"/>
          <w:szCs w:val="22"/>
        </w:rPr>
        <w:t>A m</w:t>
      </w:r>
      <w:r w:rsidRPr="004430FE">
        <w:rPr>
          <w:rFonts w:asciiTheme="minorHAnsi" w:hAnsiTheme="minorHAnsi"/>
          <w:sz w:val="22"/>
          <w:szCs w:val="22"/>
        </w:rPr>
        <w:t xml:space="preserve">egpályázott terület: </w:t>
      </w:r>
      <w:r>
        <w:rPr>
          <w:rFonts w:asciiTheme="minorHAnsi" w:hAnsiTheme="minorHAnsi"/>
          <w:sz w:val="22"/>
          <w:szCs w:val="22"/>
        </w:rPr>
        <w:t>Szervezeti m</w:t>
      </w:r>
      <w:r w:rsidRPr="004430FE">
        <w:rPr>
          <w:rFonts w:asciiTheme="minorHAnsi" w:hAnsiTheme="minorHAnsi"/>
          <w:sz w:val="22"/>
          <w:szCs w:val="22"/>
        </w:rPr>
        <w:t>űködés</w:t>
      </w:r>
    </w:p>
    <w:p w:rsidR="00682AB6" w:rsidRDefault="00842F23" w:rsidP="007B3CEA">
      <w:pPr>
        <w:ind w:left="1416"/>
        <w:rPr>
          <w:rFonts w:asciiTheme="minorHAnsi" w:hAnsiTheme="minorHAnsi"/>
          <w:sz w:val="22"/>
          <w:szCs w:val="22"/>
        </w:rPr>
      </w:pPr>
      <w:r>
        <w:rPr>
          <w:rFonts w:asciiTheme="minorHAnsi" w:hAnsiTheme="minorHAnsi"/>
          <w:sz w:val="22"/>
          <w:szCs w:val="22"/>
        </w:rPr>
        <w:t xml:space="preserve">A pályázat benyújtásának időpontja: </w:t>
      </w:r>
      <w:r w:rsidR="00682AB6" w:rsidRPr="004430FE">
        <w:rPr>
          <w:rFonts w:asciiTheme="minorHAnsi" w:hAnsiTheme="minorHAnsi"/>
          <w:sz w:val="22"/>
          <w:szCs w:val="22"/>
        </w:rPr>
        <w:t xml:space="preserve">2015.03.26. </w:t>
      </w:r>
    </w:p>
    <w:p w:rsidR="00682AB6" w:rsidRPr="004430FE" w:rsidRDefault="00842F23" w:rsidP="007B3CEA">
      <w:pPr>
        <w:ind w:left="1416"/>
        <w:rPr>
          <w:rFonts w:asciiTheme="minorHAnsi" w:hAnsiTheme="minorHAnsi"/>
          <w:sz w:val="22"/>
          <w:szCs w:val="22"/>
        </w:rPr>
      </w:pPr>
      <w:r>
        <w:rPr>
          <w:rFonts w:asciiTheme="minorHAnsi" w:hAnsiTheme="minorHAnsi"/>
          <w:sz w:val="22"/>
          <w:szCs w:val="22"/>
        </w:rPr>
        <w:t>A pályázatban megjelölt felhasználási időszak:</w:t>
      </w:r>
      <w:r w:rsidR="00490C43">
        <w:rPr>
          <w:rFonts w:asciiTheme="minorHAnsi" w:hAnsiTheme="minorHAnsi"/>
          <w:sz w:val="22"/>
          <w:szCs w:val="22"/>
        </w:rPr>
        <w:t xml:space="preserve"> 2015.03.11-2016.03.10.</w:t>
      </w:r>
    </w:p>
    <w:p w:rsidR="00682AB6" w:rsidRPr="004430FE" w:rsidRDefault="00490C43" w:rsidP="007B3CEA">
      <w:pPr>
        <w:ind w:left="1416"/>
        <w:rPr>
          <w:rFonts w:asciiTheme="minorHAnsi" w:hAnsiTheme="minorHAnsi"/>
          <w:sz w:val="22"/>
          <w:szCs w:val="22"/>
        </w:rPr>
      </w:pPr>
      <w:r>
        <w:rPr>
          <w:rFonts w:asciiTheme="minorHAnsi" w:hAnsiTheme="minorHAnsi"/>
          <w:sz w:val="22"/>
          <w:szCs w:val="22"/>
        </w:rPr>
        <w:t xml:space="preserve">A megpályázott támogatás összege: </w:t>
      </w:r>
      <w:r w:rsidR="00B07A6D">
        <w:rPr>
          <w:rFonts w:asciiTheme="minorHAnsi" w:hAnsiTheme="minorHAnsi"/>
          <w:sz w:val="22"/>
          <w:szCs w:val="22"/>
        </w:rPr>
        <w:tab/>
      </w:r>
      <w:r w:rsidR="00682AB6" w:rsidRPr="00B07A6D">
        <w:rPr>
          <w:rFonts w:asciiTheme="minorHAnsi" w:hAnsiTheme="minorHAnsi"/>
          <w:b/>
          <w:sz w:val="22"/>
          <w:szCs w:val="22"/>
        </w:rPr>
        <w:t>2.350</w:t>
      </w:r>
      <w:r w:rsidRPr="00B07A6D">
        <w:rPr>
          <w:rFonts w:asciiTheme="minorHAnsi" w:hAnsiTheme="minorHAnsi"/>
          <w:b/>
          <w:sz w:val="22"/>
          <w:szCs w:val="22"/>
        </w:rPr>
        <w:t>.000.- Ft</w:t>
      </w:r>
      <w:r>
        <w:rPr>
          <w:rFonts w:asciiTheme="minorHAnsi" w:hAnsiTheme="minorHAnsi"/>
          <w:sz w:val="22"/>
          <w:szCs w:val="22"/>
        </w:rPr>
        <w:t xml:space="preserve"> </w:t>
      </w:r>
    </w:p>
    <w:p w:rsidR="00682AB6" w:rsidRPr="004430FE" w:rsidRDefault="00682AB6" w:rsidP="007B3CEA">
      <w:pPr>
        <w:ind w:left="2124"/>
        <w:rPr>
          <w:rFonts w:asciiTheme="minorHAnsi" w:hAnsiTheme="minorHAnsi"/>
          <w:sz w:val="22"/>
          <w:szCs w:val="22"/>
        </w:rPr>
      </w:pPr>
      <w:r w:rsidRPr="004430FE">
        <w:rPr>
          <w:rFonts w:asciiTheme="minorHAnsi" w:hAnsiTheme="minorHAnsi"/>
          <w:sz w:val="22"/>
          <w:szCs w:val="22"/>
        </w:rPr>
        <w:t>Adminisztrációs költség:</w:t>
      </w:r>
      <w:r w:rsidR="00B07A6D">
        <w:rPr>
          <w:rFonts w:asciiTheme="minorHAnsi" w:hAnsiTheme="minorHAnsi"/>
          <w:sz w:val="22"/>
          <w:szCs w:val="22"/>
        </w:rPr>
        <w:tab/>
      </w:r>
      <w:r w:rsidRPr="004430FE">
        <w:rPr>
          <w:rFonts w:asciiTheme="minorHAnsi" w:hAnsiTheme="minorHAnsi"/>
          <w:sz w:val="22"/>
          <w:szCs w:val="22"/>
        </w:rPr>
        <w:t xml:space="preserve"> 720.000.- Ft</w:t>
      </w:r>
    </w:p>
    <w:p w:rsidR="00682AB6" w:rsidRPr="004430FE" w:rsidRDefault="00682AB6" w:rsidP="007B3CEA">
      <w:pPr>
        <w:ind w:left="2124"/>
        <w:rPr>
          <w:rFonts w:asciiTheme="minorHAnsi" w:hAnsiTheme="minorHAnsi"/>
          <w:sz w:val="22"/>
          <w:szCs w:val="22"/>
        </w:rPr>
      </w:pPr>
      <w:r w:rsidRPr="004430FE">
        <w:rPr>
          <w:rFonts w:asciiTheme="minorHAnsi" w:hAnsiTheme="minorHAnsi"/>
          <w:sz w:val="22"/>
          <w:szCs w:val="22"/>
        </w:rPr>
        <w:t xml:space="preserve">Kommunikációs költség: </w:t>
      </w:r>
      <w:r w:rsidR="00B07A6D">
        <w:rPr>
          <w:rFonts w:asciiTheme="minorHAnsi" w:hAnsiTheme="minorHAnsi"/>
          <w:sz w:val="22"/>
          <w:szCs w:val="22"/>
        </w:rPr>
        <w:tab/>
      </w:r>
      <w:r w:rsidRPr="004430FE">
        <w:rPr>
          <w:rFonts w:asciiTheme="minorHAnsi" w:hAnsiTheme="minorHAnsi"/>
          <w:sz w:val="22"/>
          <w:szCs w:val="22"/>
        </w:rPr>
        <w:t>200.000.- Ft</w:t>
      </w:r>
    </w:p>
    <w:p w:rsidR="00682AB6" w:rsidRPr="004430FE" w:rsidRDefault="00B07A6D" w:rsidP="007B3CEA">
      <w:pPr>
        <w:ind w:left="2124"/>
        <w:rPr>
          <w:rFonts w:asciiTheme="minorHAnsi" w:hAnsiTheme="minorHAnsi"/>
          <w:sz w:val="22"/>
          <w:szCs w:val="22"/>
        </w:rPr>
      </w:pPr>
      <w:r>
        <w:rPr>
          <w:rFonts w:asciiTheme="minorHAnsi" w:hAnsiTheme="minorHAnsi"/>
          <w:sz w:val="22"/>
          <w:szCs w:val="22"/>
        </w:rPr>
        <w:t>K</w:t>
      </w:r>
      <w:r w:rsidR="00682AB6" w:rsidRPr="004430FE">
        <w:rPr>
          <w:rFonts w:asciiTheme="minorHAnsi" w:hAnsiTheme="minorHAnsi"/>
          <w:sz w:val="22"/>
          <w:szCs w:val="22"/>
        </w:rPr>
        <w:t xml:space="preserve">iküldetés:                     </w:t>
      </w:r>
      <w:r>
        <w:rPr>
          <w:rFonts w:asciiTheme="minorHAnsi" w:hAnsiTheme="minorHAnsi"/>
          <w:sz w:val="22"/>
          <w:szCs w:val="22"/>
        </w:rPr>
        <w:tab/>
      </w:r>
      <w:r>
        <w:rPr>
          <w:rFonts w:asciiTheme="minorHAnsi" w:hAnsiTheme="minorHAnsi"/>
          <w:sz w:val="22"/>
          <w:szCs w:val="22"/>
        </w:rPr>
        <w:tab/>
      </w:r>
      <w:r w:rsidR="00682AB6" w:rsidRPr="004430FE">
        <w:rPr>
          <w:rFonts w:asciiTheme="minorHAnsi" w:hAnsiTheme="minorHAnsi"/>
          <w:sz w:val="22"/>
          <w:szCs w:val="22"/>
        </w:rPr>
        <w:t>600.000.- Ft</w:t>
      </w:r>
    </w:p>
    <w:p w:rsidR="00682AB6" w:rsidRPr="004430FE" w:rsidRDefault="00682AB6" w:rsidP="007B3CEA">
      <w:pPr>
        <w:ind w:left="2124"/>
        <w:rPr>
          <w:rFonts w:asciiTheme="minorHAnsi" w:hAnsiTheme="minorHAnsi"/>
          <w:sz w:val="22"/>
          <w:szCs w:val="22"/>
        </w:rPr>
      </w:pPr>
      <w:r w:rsidRPr="004430FE">
        <w:rPr>
          <w:rFonts w:asciiTheme="minorHAnsi" w:hAnsiTheme="minorHAnsi"/>
          <w:sz w:val="22"/>
          <w:szCs w:val="22"/>
        </w:rPr>
        <w:t>Egyéb szolgáltatás:        </w:t>
      </w:r>
      <w:r w:rsidR="00B07A6D">
        <w:rPr>
          <w:rFonts w:asciiTheme="minorHAnsi" w:hAnsiTheme="minorHAnsi"/>
          <w:sz w:val="22"/>
          <w:szCs w:val="22"/>
        </w:rPr>
        <w:tab/>
      </w:r>
      <w:r w:rsidR="00B07A6D">
        <w:rPr>
          <w:rFonts w:asciiTheme="minorHAnsi" w:hAnsiTheme="minorHAnsi"/>
          <w:sz w:val="22"/>
          <w:szCs w:val="22"/>
        </w:rPr>
        <w:tab/>
      </w:r>
      <w:r w:rsidRPr="004430FE">
        <w:rPr>
          <w:rFonts w:asciiTheme="minorHAnsi" w:hAnsiTheme="minorHAnsi"/>
          <w:sz w:val="22"/>
          <w:szCs w:val="22"/>
        </w:rPr>
        <w:t>830.000.- Ft</w:t>
      </w:r>
    </w:p>
    <w:p w:rsidR="00B07A6D" w:rsidRPr="007B3CEA" w:rsidRDefault="007B3CEA" w:rsidP="00AA4F79">
      <w:pPr>
        <w:spacing w:after="160" w:line="259" w:lineRule="auto"/>
        <w:jc w:val="both"/>
        <w:rPr>
          <w:rFonts w:asciiTheme="minorHAnsi" w:hAnsiTheme="minorHAnsi"/>
          <w:sz w:val="22"/>
          <w:szCs w:val="22"/>
        </w:rPr>
      </w:pPr>
      <w:r>
        <w:rPr>
          <w:rFonts w:ascii="Calibri" w:eastAsia="Calibri" w:hAnsi="Calibri" w:cs="Calibri"/>
          <w:sz w:val="22"/>
        </w:rPr>
        <w:t xml:space="preserve">A benyújtott pályázat elbírálása ugyan 2015. április 28-án megtörtént, </w:t>
      </w:r>
      <w:r w:rsidRPr="003C097A">
        <w:rPr>
          <w:rFonts w:ascii="Calibri" w:eastAsia="Calibri" w:hAnsi="Calibri" w:cs="Calibri"/>
          <w:b/>
          <w:sz w:val="22"/>
        </w:rPr>
        <w:t>de</w:t>
      </w:r>
      <w:r>
        <w:rPr>
          <w:rFonts w:ascii="Calibri" w:eastAsia="Calibri" w:hAnsi="Calibri" w:cs="Calibri"/>
          <w:sz w:val="22"/>
        </w:rPr>
        <w:t xml:space="preserve"> a döntésről</w:t>
      </w:r>
      <w:r>
        <w:rPr>
          <w:rFonts w:asciiTheme="minorHAnsi" w:hAnsiTheme="minorHAnsi"/>
          <w:sz w:val="22"/>
          <w:szCs w:val="22"/>
        </w:rPr>
        <w:t xml:space="preserve"> értesítés</w:t>
      </w:r>
      <w:r w:rsidRPr="004430FE">
        <w:rPr>
          <w:rFonts w:asciiTheme="minorHAnsi" w:hAnsiTheme="minorHAnsi"/>
          <w:sz w:val="22"/>
          <w:szCs w:val="22"/>
        </w:rPr>
        <w:t xml:space="preserve"> </w:t>
      </w:r>
      <w:r>
        <w:rPr>
          <w:rFonts w:asciiTheme="minorHAnsi" w:hAnsiTheme="minorHAnsi"/>
          <w:sz w:val="22"/>
          <w:szCs w:val="22"/>
        </w:rPr>
        <w:t xml:space="preserve">nem érkezett. </w:t>
      </w:r>
      <w:r w:rsidRPr="007B3CEA">
        <w:rPr>
          <w:rFonts w:ascii="Calibri" w:eastAsia="Calibri" w:hAnsi="Calibri" w:cs="Calibri"/>
          <w:sz w:val="22"/>
        </w:rPr>
        <w:t>A pályázat „parkoló pályára” került</w:t>
      </w:r>
      <w:r>
        <w:rPr>
          <w:rFonts w:ascii="Calibri" w:eastAsia="Calibri" w:hAnsi="Calibri" w:cs="Calibri"/>
          <w:sz w:val="22"/>
        </w:rPr>
        <w:t>: sem támogatást, sem elutasítást nem kapott.</w:t>
      </w:r>
    </w:p>
    <w:p w:rsidR="00AA4F79" w:rsidRPr="00AA4F79" w:rsidRDefault="00B35928" w:rsidP="00AA4F79">
      <w:pPr>
        <w:spacing w:after="160" w:line="259" w:lineRule="auto"/>
        <w:jc w:val="both"/>
        <w:rPr>
          <w:rFonts w:ascii="Calibri" w:eastAsia="Calibri" w:hAnsi="Calibri" w:cs="Calibri"/>
          <w:b/>
          <w:sz w:val="22"/>
        </w:rPr>
      </w:pPr>
      <w:r>
        <w:rPr>
          <w:rFonts w:ascii="Calibri" w:eastAsia="Calibri" w:hAnsi="Calibri" w:cs="Calibri"/>
          <w:b/>
          <w:sz w:val="22"/>
        </w:rPr>
        <w:t>A szervezet t</w:t>
      </w:r>
      <w:r w:rsidR="00A43F9F" w:rsidRPr="00AA4F79">
        <w:rPr>
          <w:rFonts w:ascii="Calibri" w:eastAsia="Calibri" w:hAnsi="Calibri" w:cs="Calibri"/>
          <w:b/>
          <w:sz w:val="22"/>
        </w:rPr>
        <w:t>agdíj bevétel</w:t>
      </w:r>
      <w:r>
        <w:rPr>
          <w:rFonts w:ascii="Calibri" w:eastAsia="Calibri" w:hAnsi="Calibri" w:cs="Calibri"/>
          <w:b/>
          <w:sz w:val="22"/>
        </w:rPr>
        <w:t>e</w:t>
      </w:r>
      <w:r w:rsidR="00A43F9F" w:rsidRPr="00AA4F79">
        <w:rPr>
          <w:rFonts w:ascii="Calibri" w:eastAsia="Calibri" w:hAnsi="Calibri" w:cs="Calibri"/>
          <w:b/>
          <w:sz w:val="22"/>
        </w:rPr>
        <w:t xml:space="preserve">: </w:t>
      </w:r>
    </w:p>
    <w:p w:rsidR="00A43F9F" w:rsidRDefault="00B65A94" w:rsidP="00AA4F79">
      <w:pPr>
        <w:spacing w:after="160" w:line="259" w:lineRule="auto"/>
        <w:jc w:val="both"/>
        <w:rPr>
          <w:rFonts w:ascii="Calibri" w:eastAsia="Calibri" w:hAnsi="Calibri" w:cs="Calibri"/>
          <w:sz w:val="22"/>
        </w:rPr>
      </w:pPr>
      <w:r>
        <w:rPr>
          <w:rFonts w:ascii="Calibri" w:eastAsia="Calibri" w:hAnsi="Calibri" w:cs="Calibri"/>
          <w:sz w:val="22"/>
        </w:rPr>
        <w:t xml:space="preserve">A </w:t>
      </w:r>
      <w:r w:rsidR="004430FE">
        <w:rPr>
          <w:rFonts w:ascii="Calibri" w:eastAsia="Calibri" w:hAnsi="Calibri" w:cs="Calibri"/>
          <w:sz w:val="22"/>
        </w:rPr>
        <w:t xml:space="preserve">2014/2015. tanévre vonatkozó, </w:t>
      </w:r>
      <w:r w:rsidR="004E5748">
        <w:rPr>
          <w:rFonts w:ascii="Calibri" w:eastAsia="Calibri" w:hAnsi="Calibri" w:cs="Calibri"/>
          <w:sz w:val="22"/>
        </w:rPr>
        <w:t xml:space="preserve">közvetlen </w:t>
      </w:r>
      <w:r w:rsidR="00A43F9F" w:rsidRPr="00AA4F79">
        <w:rPr>
          <w:rFonts w:ascii="Calibri" w:eastAsia="Calibri" w:hAnsi="Calibri" w:cs="Calibri"/>
          <w:sz w:val="22"/>
        </w:rPr>
        <w:t>tagdíj</w:t>
      </w:r>
      <w:r w:rsidR="00EC5CC6">
        <w:rPr>
          <w:rFonts w:ascii="Calibri" w:eastAsia="Calibri" w:hAnsi="Calibri" w:cs="Calibri"/>
          <w:sz w:val="22"/>
        </w:rPr>
        <w:t>ak</w:t>
      </w:r>
      <w:r w:rsidR="00A43F9F" w:rsidRPr="00AA4F79">
        <w:rPr>
          <w:rFonts w:ascii="Calibri" w:eastAsia="Calibri" w:hAnsi="Calibri" w:cs="Calibri"/>
          <w:sz w:val="22"/>
        </w:rPr>
        <w:t xml:space="preserve"> összege </w:t>
      </w:r>
      <w:r w:rsidR="003610A9">
        <w:rPr>
          <w:rFonts w:ascii="Calibri" w:eastAsia="Calibri" w:hAnsi="Calibri" w:cs="Calibri"/>
          <w:b/>
          <w:sz w:val="22"/>
        </w:rPr>
        <w:t>238 750,00</w:t>
      </w:r>
      <w:r w:rsidR="00DC40B4" w:rsidRPr="003144C4">
        <w:rPr>
          <w:rFonts w:ascii="Calibri" w:eastAsia="Calibri" w:hAnsi="Calibri" w:cs="Calibri"/>
          <w:b/>
          <w:sz w:val="22"/>
        </w:rPr>
        <w:t>.-</w:t>
      </w:r>
      <w:r w:rsidR="00A43F9F" w:rsidRPr="003144C4">
        <w:rPr>
          <w:rFonts w:ascii="Calibri" w:eastAsia="Calibri" w:hAnsi="Calibri" w:cs="Calibri"/>
          <w:b/>
          <w:sz w:val="22"/>
        </w:rPr>
        <w:t>Ft</w:t>
      </w:r>
      <w:r w:rsidR="00B86B0F">
        <w:rPr>
          <w:rFonts w:ascii="Calibri" w:eastAsia="Calibri" w:hAnsi="Calibri" w:cs="Calibri"/>
          <w:sz w:val="22"/>
        </w:rPr>
        <w:t>-ban számszerűsíthető.</w:t>
      </w:r>
      <w:r w:rsidR="00A43F9F" w:rsidRPr="00AA4F79">
        <w:rPr>
          <w:rFonts w:ascii="Calibri" w:eastAsia="Calibri" w:hAnsi="Calibri" w:cs="Calibri"/>
          <w:sz w:val="22"/>
        </w:rPr>
        <w:t xml:space="preserve"> Az állami köznevelési intézményektől – az MDSZ és KLIK közötti megállapodás alapján – közvetten érkező „nevezési díjak” összege az </w:t>
      </w:r>
      <w:r w:rsidR="00EC5CC6">
        <w:rPr>
          <w:rFonts w:ascii="Calibri" w:eastAsia="Calibri" w:hAnsi="Calibri" w:cs="Calibri"/>
          <w:sz w:val="22"/>
        </w:rPr>
        <w:t>országos szervezettől</w:t>
      </w:r>
      <w:r w:rsidR="00A43F9F" w:rsidRPr="00AA4F79">
        <w:rPr>
          <w:rFonts w:ascii="Calibri" w:eastAsia="Calibri" w:hAnsi="Calibri" w:cs="Calibri"/>
          <w:sz w:val="22"/>
        </w:rPr>
        <w:t xml:space="preserve"> kapott támogatásban realizálód</w:t>
      </w:r>
      <w:r w:rsidR="00B86B0F">
        <w:rPr>
          <w:rFonts w:ascii="Calibri" w:eastAsia="Calibri" w:hAnsi="Calibri" w:cs="Calibri"/>
          <w:sz w:val="22"/>
        </w:rPr>
        <w:t>ott</w:t>
      </w:r>
      <w:r w:rsidR="00EC5CC6">
        <w:rPr>
          <w:rFonts w:ascii="Calibri" w:eastAsia="Calibri" w:hAnsi="Calibri" w:cs="Calibri"/>
          <w:sz w:val="22"/>
        </w:rPr>
        <w:t xml:space="preserve"> (</w:t>
      </w:r>
      <w:r w:rsidR="00B86B0F">
        <w:rPr>
          <w:rFonts w:ascii="Calibri" w:eastAsia="Calibri" w:hAnsi="Calibri" w:cs="Calibri"/>
          <w:sz w:val="22"/>
        </w:rPr>
        <w:t xml:space="preserve">a </w:t>
      </w:r>
      <w:r w:rsidR="00EC5CC6">
        <w:rPr>
          <w:rFonts w:ascii="Calibri" w:eastAsia="Calibri" w:hAnsi="Calibri" w:cs="Calibri"/>
          <w:sz w:val="22"/>
        </w:rPr>
        <w:t>nevezési számok alapján)</w:t>
      </w:r>
      <w:r w:rsidR="00A43F9F" w:rsidRPr="00AA4F79">
        <w:rPr>
          <w:rFonts w:ascii="Calibri" w:eastAsia="Calibri" w:hAnsi="Calibri" w:cs="Calibri"/>
          <w:sz w:val="22"/>
        </w:rPr>
        <w:t>.</w:t>
      </w:r>
    </w:p>
    <w:p w:rsidR="00F40CC1" w:rsidRPr="00B65A94" w:rsidRDefault="00B35928" w:rsidP="00AA4F79">
      <w:pPr>
        <w:spacing w:after="160" w:line="259" w:lineRule="auto"/>
        <w:jc w:val="both"/>
        <w:rPr>
          <w:rFonts w:ascii="Calibri" w:eastAsia="Calibri" w:hAnsi="Calibri" w:cs="Calibri"/>
          <w:b/>
          <w:sz w:val="22"/>
        </w:rPr>
      </w:pPr>
      <w:r>
        <w:rPr>
          <w:rFonts w:ascii="Calibri" w:eastAsia="Calibri" w:hAnsi="Calibri" w:cs="Calibri"/>
          <w:b/>
          <w:sz w:val="22"/>
        </w:rPr>
        <w:t>A szervezet e</w:t>
      </w:r>
      <w:r w:rsidR="0035786F" w:rsidRPr="00B65A94">
        <w:rPr>
          <w:rFonts w:ascii="Calibri" w:eastAsia="Calibri" w:hAnsi="Calibri" w:cs="Calibri"/>
          <w:b/>
          <w:sz w:val="22"/>
        </w:rPr>
        <w:t>gyéb bevétel</w:t>
      </w:r>
      <w:r>
        <w:rPr>
          <w:rFonts w:ascii="Calibri" w:eastAsia="Calibri" w:hAnsi="Calibri" w:cs="Calibri"/>
          <w:b/>
          <w:sz w:val="22"/>
        </w:rPr>
        <w:t>ei</w:t>
      </w:r>
      <w:r w:rsidR="0035786F" w:rsidRPr="00B65A94">
        <w:rPr>
          <w:rFonts w:ascii="Calibri" w:eastAsia="Calibri" w:hAnsi="Calibri" w:cs="Calibri"/>
          <w:b/>
          <w:sz w:val="22"/>
        </w:rPr>
        <w:t>:</w:t>
      </w:r>
    </w:p>
    <w:p w:rsidR="009E4408" w:rsidRPr="009E4408" w:rsidRDefault="0035786F" w:rsidP="009E4408">
      <w:pPr>
        <w:pStyle w:val="Listaszerbekezds"/>
        <w:numPr>
          <w:ilvl w:val="0"/>
          <w:numId w:val="22"/>
        </w:numPr>
        <w:spacing w:after="160" w:line="259" w:lineRule="auto"/>
        <w:jc w:val="both"/>
        <w:rPr>
          <w:rFonts w:ascii="Calibri" w:eastAsia="Calibri" w:hAnsi="Calibri" w:cs="Calibri"/>
          <w:sz w:val="22"/>
        </w:rPr>
      </w:pPr>
      <w:r>
        <w:rPr>
          <w:rFonts w:ascii="Calibri" w:eastAsia="Calibri" w:hAnsi="Calibri" w:cs="Calibri"/>
          <w:sz w:val="22"/>
        </w:rPr>
        <w:t>Az országos elődöntők, döntők résztvevői által</w:t>
      </w:r>
      <w:r w:rsidR="007609EA">
        <w:rPr>
          <w:rFonts w:ascii="Calibri" w:eastAsia="Calibri" w:hAnsi="Calibri" w:cs="Calibri"/>
          <w:sz w:val="22"/>
        </w:rPr>
        <w:t xml:space="preserve"> </w:t>
      </w:r>
      <w:r w:rsidR="009E4408">
        <w:rPr>
          <w:rFonts w:ascii="Calibri" w:eastAsia="Calibri" w:hAnsi="Calibri" w:cs="Calibri"/>
          <w:sz w:val="22"/>
        </w:rPr>
        <w:t xml:space="preserve">befizetett </w:t>
      </w:r>
      <w:r>
        <w:rPr>
          <w:rFonts w:ascii="Calibri" w:eastAsia="Calibri" w:hAnsi="Calibri" w:cs="Calibri"/>
          <w:sz w:val="22"/>
        </w:rPr>
        <w:t>étkeztetés</w:t>
      </w:r>
      <w:r w:rsidR="009E4408">
        <w:rPr>
          <w:rFonts w:ascii="Calibri" w:eastAsia="Calibri" w:hAnsi="Calibri" w:cs="Calibri"/>
          <w:sz w:val="22"/>
        </w:rPr>
        <w:t>i és</w:t>
      </w:r>
      <w:r>
        <w:rPr>
          <w:rFonts w:ascii="Calibri" w:eastAsia="Calibri" w:hAnsi="Calibri" w:cs="Calibri"/>
          <w:sz w:val="22"/>
        </w:rPr>
        <w:t xml:space="preserve"> szállás</w:t>
      </w:r>
      <w:r w:rsidR="009E4408">
        <w:rPr>
          <w:rFonts w:ascii="Calibri" w:eastAsia="Calibri" w:hAnsi="Calibri" w:cs="Calibri"/>
          <w:sz w:val="22"/>
        </w:rPr>
        <w:t xml:space="preserve"> költségek (~ átfutó tételek)</w:t>
      </w:r>
      <w:r w:rsidR="007609EA">
        <w:rPr>
          <w:rFonts w:ascii="Calibri" w:eastAsia="Calibri" w:hAnsi="Calibri" w:cs="Calibri"/>
          <w:sz w:val="22"/>
        </w:rPr>
        <w:t>:</w:t>
      </w:r>
      <w:r w:rsidR="009E4408">
        <w:rPr>
          <w:rFonts w:ascii="Calibri" w:eastAsia="Calibri" w:hAnsi="Calibri" w:cs="Calibri"/>
          <w:sz w:val="22"/>
        </w:rPr>
        <w:t xml:space="preserve"> </w:t>
      </w:r>
      <w:r w:rsidR="003610A9">
        <w:rPr>
          <w:rFonts w:ascii="Calibri" w:hAnsi="Calibri"/>
          <w:bCs/>
          <w:color w:val="000000"/>
          <w:sz w:val="22"/>
          <w:szCs w:val="22"/>
        </w:rPr>
        <w:t>1 738 700,00</w:t>
      </w:r>
      <w:r w:rsidR="009E4408" w:rsidRPr="006B618E">
        <w:rPr>
          <w:rFonts w:ascii="Calibri" w:hAnsi="Calibri"/>
          <w:bCs/>
          <w:color w:val="000000"/>
          <w:sz w:val="22"/>
          <w:szCs w:val="22"/>
        </w:rPr>
        <w:t xml:space="preserve"> Ft</w:t>
      </w:r>
      <w:r w:rsidR="003610A9">
        <w:rPr>
          <w:rFonts w:ascii="Calibri" w:hAnsi="Calibri"/>
          <w:b/>
          <w:bCs/>
          <w:color w:val="000000"/>
          <w:sz w:val="22"/>
          <w:szCs w:val="22"/>
        </w:rPr>
        <w:t>.</w:t>
      </w:r>
    </w:p>
    <w:p w:rsidR="00B86B0F" w:rsidRPr="00B86B0F" w:rsidRDefault="00B65A94" w:rsidP="00B86B0F">
      <w:pPr>
        <w:pStyle w:val="Listaszerbekezds"/>
        <w:numPr>
          <w:ilvl w:val="0"/>
          <w:numId w:val="22"/>
        </w:numPr>
        <w:spacing w:after="160" w:line="259" w:lineRule="auto"/>
        <w:jc w:val="both"/>
        <w:rPr>
          <w:rFonts w:ascii="Calibri" w:eastAsia="Calibri" w:hAnsi="Calibri" w:cs="Calibri"/>
          <w:sz w:val="22"/>
        </w:rPr>
      </w:pPr>
      <w:r w:rsidRPr="00B86B0F">
        <w:rPr>
          <w:rFonts w:ascii="Calibri" w:eastAsia="Calibri" w:hAnsi="Calibri" w:cs="Calibri"/>
          <w:sz w:val="22"/>
        </w:rPr>
        <w:t>A számlavezető pénzintézet kamatjóváírása:</w:t>
      </w:r>
      <w:r w:rsidR="006B618E">
        <w:rPr>
          <w:rFonts w:ascii="Calibri" w:hAnsi="Calibri"/>
          <w:b/>
          <w:bCs/>
          <w:color w:val="000000"/>
          <w:sz w:val="22"/>
          <w:szCs w:val="22"/>
        </w:rPr>
        <w:t xml:space="preserve"> </w:t>
      </w:r>
      <w:r w:rsidR="003610A9">
        <w:rPr>
          <w:rFonts w:ascii="Calibri" w:hAnsi="Calibri"/>
          <w:bCs/>
          <w:color w:val="000000"/>
          <w:sz w:val="22"/>
          <w:szCs w:val="22"/>
        </w:rPr>
        <w:t>109,00</w:t>
      </w:r>
      <w:r w:rsidR="00B86B0F" w:rsidRPr="006B618E">
        <w:rPr>
          <w:rFonts w:ascii="Calibri" w:hAnsi="Calibri"/>
          <w:bCs/>
          <w:color w:val="000000"/>
          <w:sz w:val="22"/>
          <w:szCs w:val="22"/>
        </w:rPr>
        <w:t xml:space="preserve"> Ft</w:t>
      </w:r>
      <w:r w:rsidR="003610A9">
        <w:rPr>
          <w:rFonts w:ascii="Calibri" w:hAnsi="Calibri"/>
          <w:b/>
          <w:bCs/>
          <w:color w:val="000000"/>
          <w:sz w:val="22"/>
          <w:szCs w:val="22"/>
        </w:rPr>
        <w:t>.</w:t>
      </w:r>
    </w:p>
    <w:p w:rsidR="000B36F7" w:rsidRPr="002C7DEC" w:rsidRDefault="004C7224" w:rsidP="003A5432">
      <w:pPr>
        <w:spacing w:after="160" w:line="259" w:lineRule="auto"/>
        <w:jc w:val="both"/>
        <w:rPr>
          <w:rFonts w:ascii="Calibri" w:eastAsia="Calibri" w:hAnsi="Calibri" w:cs="Calibri"/>
          <w:sz w:val="22"/>
        </w:rPr>
      </w:pPr>
      <w:r>
        <w:rPr>
          <w:rFonts w:ascii="Calibri" w:eastAsia="Calibri" w:hAnsi="Calibri" w:cs="Calibri"/>
          <w:sz w:val="22"/>
        </w:rPr>
        <w:t>(A szervezet nyitó</w:t>
      </w:r>
      <w:r w:rsidR="002C7DEC" w:rsidRPr="002C7DEC">
        <w:rPr>
          <w:rFonts w:ascii="Calibri" w:eastAsia="Calibri" w:hAnsi="Calibri" w:cs="Calibri"/>
          <w:sz w:val="22"/>
        </w:rPr>
        <w:t>egyenlege 2014.09.02-án 671 000,00 Ft volt.)</w:t>
      </w:r>
    </w:p>
    <w:p w:rsidR="00B65A94" w:rsidRPr="00557778" w:rsidRDefault="003A5432" w:rsidP="003A5432">
      <w:pPr>
        <w:spacing w:after="160" w:line="259" w:lineRule="auto"/>
        <w:jc w:val="both"/>
        <w:rPr>
          <w:rFonts w:ascii="Calibri" w:eastAsia="Calibri" w:hAnsi="Calibri" w:cs="Calibri"/>
          <w:sz w:val="22"/>
        </w:rPr>
      </w:pPr>
      <w:r w:rsidRPr="003A5432">
        <w:rPr>
          <w:rFonts w:ascii="Calibri" w:eastAsia="Calibri" w:hAnsi="Calibri" w:cs="Calibri"/>
          <w:b/>
          <w:sz w:val="22"/>
        </w:rPr>
        <w:lastRenderedPageBreak/>
        <w:t>KIADÁSOK</w:t>
      </w:r>
      <w:r w:rsidR="0093265C">
        <w:rPr>
          <w:rFonts w:ascii="Calibri" w:eastAsia="Calibri" w:hAnsi="Calibri" w:cs="Calibri"/>
          <w:b/>
          <w:sz w:val="22"/>
        </w:rPr>
        <w:t xml:space="preserve"> </w:t>
      </w:r>
      <w:r w:rsidR="0093265C" w:rsidRPr="00557778">
        <w:rPr>
          <w:rFonts w:ascii="Calibri" w:eastAsia="Calibri" w:hAnsi="Calibri" w:cs="Calibri"/>
          <w:sz w:val="22"/>
        </w:rPr>
        <w:t>(2014. szeptember 1 – 2015. június 15. között)</w:t>
      </w:r>
    </w:p>
    <w:p w:rsidR="003A5432" w:rsidRDefault="003A5432" w:rsidP="003A5432">
      <w:pPr>
        <w:spacing w:after="160" w:line="259" w:lineRule="auto"/>
        <w:jc w:val="both"/>
        <w:rPr>
          <w:rFonts w:ascii="Calibri" w:eastAsia="Calibri" w:hAnsi="Calibri" w:cs="Calibri"/>
          <w:b/>
          <w:sz w:val="22"/>
        </w:rPr>
      </w:pPr>
      <w:r>
        <w:rPr>
          <w:rFonts w:ascii="Calibri" w:eastAsia="Calibri" w:hAnsi="Calibri" w:cs="Calibri"/>
          <w:b/>
          <w:sz w:val="22"/>
        </w:rPr>
        <w:t xml:space="preserve">A szervezet </w:t>
      </w:r>
      <w:r w:rsidR="0014796B">
        <w:rPr>
          <w:rFonts w:ascii="Calibri" w:eastAsia="Calibri" w:hAnsi="Calibri" w:cs="Calibri"/>
          <w:b/>
          <w:sz w:val="22"/>
        </w:rPr>
        <w:t>működ</w:t>
      </w:r>
      <w:r w:rsidR="00E559AF">
        <w:rPr>
          <w:rFonts w:ascii="Calibri" w:eastAsia="Calibri" w:hAnsi="Calibri" w:cs="Calibri"/>
          <w:b/>
          <w:sz w:val="22"/>
        </w:rPr>
        <w:t>ésének</w:t>
      </w:r>
      <w:r w:rsidR="0014796B">
        <w:rPr>
          <w:rFonts w:ascii="Calibri" w:eastAsia="Calibri" w:hAnsi="Calibri" w:cs="Calibri"/>
          <w:b/>
          <w:sz w:val="22"/>
        </w:rPr>
        <w:t xml:space="preserve"> költségei:</w:t>
      </w:r>
    </w:p>
    <w:p w:rsidR="003A37C3" w:rsidRDefault="0014796B" w:rsidP="003A37C3">
      <w:pPr>
        <w:pStyle w:val="Listaszerbekezds"/>
        <w:numPr>
          <w:ilvl w:val="0"/>
          <w:numId w:val="24"/>
        </w:numPr>
        <w:jc w:val="both"/>
        <w:rPr>
          <w:rFonts w:ascii="Calibri" w:hAnsi="Calibri"/>
          <w:bCs/>
          <w:color w:val="000000"/>
          <w:sz w:val="22"/>
          <w:szCs w:val="22"/>
        </w:rPr>
      </w:pPr>
      <w:r w:rsidRPr="008F5AD4">
        <w:rPr>
          <w:rFonts w:ascii="Calibri" w:eastAsia="Calibri" w:hAnsi="Calibri" w:cs="Calibri"/>
          <w:sz w:val="22"/>
        </w:rPr>
        <w:t>Költségtérítések</w:t>
      </w:r>
      <w:proofErr w:type="gramStart"/>
      <w:r w:rsidRPr="008F5AD4">
        <w:rPr>
          <w:rFonts w:ascii="Calibri" w:eastAsia="Calibri" w:hAnsi="Calibri" w:cs="Calibri"/>
          <w:sz w:val="22"/>
        </w:rPr>
        <w:t>:</w:t>
      </w:r>
      <w:r w:rsidRPr="008F5AD4">
        <w:rPr>
          <w:rFonts w:ascii="Calibri" w:hAnsi="Calibri"/>
          <w:bCs/>
          <w:color w:val="000000"/>
          <w:sz w:val="22"/>
          <w:szCs w:val="22"/>
        </w:rPr>
        <w:t xml:space="preserve">                    </w:t>
      </w:r>
      <w:r w:rsidR="007A5952">
        <w:rPr>
          <w:rFonts w:ascii="Calibri" w:hAnsi="Calibri"/>
          <w:bCs/>
          <w:color w:val="000000"/>
          <w:sz w:val="22"/>
          <w:szCs w:val="22"/>
        </w:rPr>
        <w:tab/>
      </w:r>
      <w:r w:rsidR="007A5952">
        <w:rPr>
          <w:rFonts w:ascii="Calibri" w:hAnsi="Calibri"/>
          <w:bCs/>
          <w:color w:val="000000"/>
          <w:sz w:val="22"/>
          <w:szCs w:val="22"/>
        </w:rPr>
        <w:tab/>
      </w:r>
      <w:r w:rsidR="004C7224">
        <w:rPr>
          <w:rFonts w:ascii="Calibri" w:hAnsi="Calibri"/>
          <w:bCs/>
          <w:color w:val="000000"/>
          <w:sz w:val="22"/>
          <w:szCs w:val="22"/>
        </w:rPr>
        <w:t>396</w:t>
      </w:r>
      <w:proofErr w:type="gramEnd"/>
      <w:r w:rsidR="004C7224">
        <w:rPr>
          <w:rFonts w:ascii="Calibri" w:hAnsi="Calibri"/>
          <w:bCs/>
          <w:color w:val="000000"/>
          <w:sz w:val="22"/>
          <w:szCs w:val="22"/>
        </w:rPr>
        <w:t xml:space="preserve"> 152,00 </w:t>
      </w:r>
      <w:r w:rsidRPr="00F9490A">
        <w:rPr>
          <w:rFonts w:ascii="Calibri" w:hAnsi="Calibri"/>
          <w:bCs/>
          <w:color w:val="000000"/>
          <w:sz w:val="22"/>
          <w:szCs w:val="22"/>
        </w:rPr>
        <w:t xml:space="preserve">Ft </w:t>
      </w:r>
    </w:p>
    <w:p w:rsidR="003A37C3" w:rsidRPr="000B36F7" w:rsidRDefault="0014796B" w:rsidP="003A37C3">
      <w:pPr>
        <w:pStyle w:val="Listaszerbekezds"/>
        <w:numPr>
          <w:ilvl w:val="0"/>
          <w:numId w:val="24"/>
        </w:numPr>
        <w:jc w:val="both"/>
        <w:rPr>
          <w:rFonts w:ascii="Calibri" w:hAnsi="Calibri"/>
          <w:bCs/>
          <w:color w:val="000000"/>
          <w:sz w:val="22"/>
          <w:szCs w:val="22"/>
        </w:rPr>
      </w:pPr>
      <w:r w:rsidRPr="003A37C3">
        <w:rPr>
          <w:rFonts w:ascii="Calibri" w:hAnsi="Calibri"/>
          <w:bCs/>
          <w:color w:val="000000"/>
          <w:sz w:val="22"/>
          <w:szCs w:val="22"/>
        </w:rPr>
        <w:t>Könyvelési feladatok ellátása</w:t>
      </w:r>
      <w:proofErr w:type="gramStart"/>
      <w:r w:rsidRPr="00F9490A">
        <w:rPr>
          <w:rFonts w:ascii="Calibri" w:hAnsi="Calibri"/>
          <w:bCs/>
          <w:color w:val="000000"/>
          <w:sz w:val="22"/>
          <w:szCs w:val="22"/>
        </w:rPr>
        <w:t>:</w:t>
      </w:r>
      <w:r w:rsidR="00545293" w:rsidRPr="00F9490A">
        <w:rPr>
          <w:rFonts w:ascii="Calibri" w:hAnsi="Calibri"/>
          <w:bCs/>
          <w:color w:val="000000"/>
          <w:sz w:val="22"/>
          <w:szCs w:val="22"/>
        </w:rPr>
        <w:t xml:space="preserve">                  </w:t>
      </w:r>
      <w:r w:rsidR="004C7224" w:rsidRPr="00F9490A">
        <w:rPr>
          <w:rFonts w:ascii="Calibri" w:hAnsi="Calibri"/>
          <w:bCs/>
          <w:color w:val="000000"/>
          <w:sz w:val="22"/>
          <w:szCs w:val="22"/>
        </w:rPr>
        <w:t>122</w:t>
      </w:r>
      <w:proofErr w:type="gramEnd"/>
      <w:r w:rsidR="004C7224" w:rsidRPr="00F9490A">
        <w:rPr>
          <w:rFonts w:ascii="Calibri" w:hAnsi="Calibri"/>
          <w:bCs/>
          <w:color w:val="000000"/>
          <w:sz w:val="22"/>
          <w:szCs w:val="22"/>
        </w:rPr>
        <w:t xml:space="preserve"> 915,00 </w:t>
      </w:r>
      <w:r w:rsidR="003A37C3" w:rsidRPr="00F9490A">
        <w:rPr>
          <w:rFonts w:ascii="Calibri" w:hAnsi="Calibri"/>
          <w:bCs/>
          <w:color w:val="000000"/>
          <w:sz w:val="22"/>
          <w:szCs w:val="22"/>
        </w:rPr>
        <w:t>Ft</w:t>
      </w:r>
      <w:r w:rsidR="003A37C3" w:rsidRPr="000B36F7">
        <w:rPr>
          <w:rFonts w:ascii="Calibri" w:hAnsi="Calibri"/>
          <w:bCs/>
          <w:color w:val="000000"/>
          <w:sz w:val="22"/>
          <w:szCs w:val="22"/>
        </w:rPr>
        <w:t xml:space="preserve"> </w:t>
      </w:r>
    </w:p>
    <w:p w:rsidR="007A5952" w:rsidRPr="000B36F7" w:rsidRDefault="00BC01ED" w:rsidP="007A5952">
      <w:pPr>
        <w:pStyle w:val="Listaszerbekezds"/>
        <w:numPr>
          <w:ilvl w:val="0"/>
          <w:numId w:val="24"/>
        </w:numPr>
        <w:jc w:val="both"/>
        <w:rPr>
          <w:rFonts w:ascii="Calibri" w:hAnsi="Calibri"/>
          <w:bCs/>
          <w:color w:val="000000"/>
          <w:sz w:val="22"/>
          <w:szCs w:val="22"/>
        </w:rPr>
      </w:pPr>
      <w:r w:rsidRPr="000B36F7">
        <w:rPr>
          <w:rFonts w:ascii="Calibri" w:hAnsi="Calibri"/>
          <w:bCs/>
          <w:color w:val="000000"/>
          <w:sz w:val="22"/>
          <w:szCs w:val="22"/>
        </w:rPr>
        <w:t>Titkári feladatok ellátása:</w:t>
      </w:r>
      <w:r w:rsidR="003A37C3" w:rsidRPr="000B36F7">
        <w:rPr>
          <w:rFonts w:ascii="Calibri" w:hAnsi="Calibri"/>
          <w:bCs/>
          <w:color w:val="000000"/>
          <w:sz w:val="22"/>
          <w:szCs w:val="22"/>
        </w:rPr>
        <w:t xml:space="preserve"> </w:t>
      </w:r>
      <w:r w:rsidR="007A5952" w:rsidRPr="000B36F7">
        <w:rPr>
          <w:rFonts w:ascii="Calibri" w:hAnsi="Calibri"/>
          <w:bCs/>
          <w:color w:val="000000"/>
          <w:sz w:val="22"/>
          <w:szCs w:val="22"/>
        </w:rPr>
        <w:tab/>
      </w:r>
      <w:r w:rsidR="007A5952" w:rsidRPr="000B36F7">
        <w:rPr>
          <w:rFonts w:ascii="Calibri" w:hAnsi="Calibri"/>
          <w:bCs/>
          <w:color w:val="000000"/>
          <w:sz w:val="22"/>
          <w:szCs w:val="22"/>
        </w:rPr>
        <w:tab/>
      </w:r>
      <w:r w:rsidR="004C7224">
        <w:rPr>
          <w:rFonts w:ascii="Calibri" w:hAnsi="Calibri"/>
          <w:bCs/>
          <w:color w:val="000000"/>
          <w:sz w:val="22"/>
          <w:szCs w:val="22"/>
        </w:rPr>
        <w:t xml:space="preserve">375 000,00 </w:t>
      </w:r>
      <w:r w:rsidR="003A37C3" w:rsidRPr="00F9490A">
        <w:rPr>
          <w:rFonts w:ascii="Calibri" w:hAnsi="Calibri"/>
          <w:bCs/>
          <w:color w:val="000000"/>
          <w:sz w:val="22"/>
          <w:szCs w:val="22"/>
        </w:rPr>
        <w:t>Ft</w:t>
      </w:r>
    </w:p>
    <w:p w:rsidR="00117A31" w:rsidRPr="00117A31" w:rsidRDefault="00241E2F" w:rsidP="007A5952">
      <w:pPr>
        <w:pStyle w:val="Listaszerbekezds"/>
        <w:numPr>
          <w:ilvl w:val="0"/>
          <w:numId w:val="24"/>
        </w:numPr>
        <w:jc w:val="both"/>
        <w:rPr>
          <w:rFonts w:ascii="Calibri" w:hAnsi="Calibri"/>
          <w:bCs/>
          <w:color w:val="000000"/>
          <w:sz w:val="22"/>
          <w:szCs w:val="22"/>
        </w:rPr>
      </w:pPr>
      <w:r w:rsidRPr="007A5952">
        <w:rPr>
          <w:rFonts w:ascii="Calibri" w:hAnsi="Calibri"/>
          <w:bCs/>
          <w:color w:val="000000"/>
          <w:sz w:val="22"/>
          <w:szCs w:val="22"/>
        </w:rPr>
        <w:t>Járulékok:</w:t>
      </w:r>
      <w:r w:rsidR="007A5952" w:rsidRPr="007A5952">
        <w:rPr>
          <w:rFonts w:ascii="Calibri" w:hAnsi="Calibri"/>
          <w:b/>
          <w:bCs/>
          <w:color w:val="000000"/>
          <w:sz w:val="22"/>
          <w:szCs w:val="22"/>
        </w:rPr>
        <w:t xml:space="preserve">                 </w:t>
      </w:r>
      <w:r w:rsidR="00545293">
        <w:rPr>
          <w:rFonts w:ascii="Calibri" w:hAnsi="Calibri"/>
          <w:b/>
          <w:bCs/>
          <w:color w:val="000000"/>
          <w:sz w:val="22"/>
          <w:szCs w:val="22"/>
        </w:rPr>
        <w:tab/>
      </w:r>
      <w:r w:rsidR="00545293">
        <w:rPr>
          <w:rFonts w:ascii="Calibri" w:hAnsi="Calibri"/>
          <w:b/>
          <w:bCs/>
          <w:color w:val="000000"/>
          <w:sz w:val="22"/>
          <w:szCs w:val="22"/>
        </w:rPr>
        <w:tab/>
      </w:r>
      <w:r w:rsidR="00545293">
        <w:rPr>
          <w:rFonts w:ascii="Calibri" w:hAnsi="Calibri"/>
          <w:b/>
          <w:bCs/>
          <w:color w:val="000000"/>
          <w:sz w:val="22"/>
          <w:szCs w:val="22"/>
        </w:rPr>
        <w:tab/>
      </w:r>
    </w:p>
    <w:p w:rsidR="000B36F7" w:rsidRPr="000B36F7" w:rsidRDefault="00117A31" w:rsidP="000B36F7">
      <w:pPr>
        <w:ind w:firstLine="708"/>
        <w:jc w:val="both"/>
        <w:rPr>
          <w:rFonts w:ascii="Calibri" w:hAnsi="Calibri"/>
          <w:bCs/>
          <w:color w:val="000000"/>
          <w:sz w:val="22"/>
          <w:szCs w:val="22"/>
        </w:rPr>
      </w:pPr>
      <w:r w:rsidRPr="000B36F7">
        <w:rPr>
          <w:rFonts w:ascii="Calibri" w:hAnsi="Calibri"/>
          <w:bCs/>
          <w:color w:val="000000"/>
          <w:sz w:val="22"/>
          <w:szCs w:val="22"/>
        </w:rPr>
        <w:t>SZJA</w:t>
      </w:r>
      <w:proofErr w:type="gramStart"/>
      <w:r w:rsidRPr="000B36F7">
        <w:rPr>
          <w:rFonts w:ascii="Calibri" w:hAnsi="Calibri"/>
          <w:bCs/>
          <w:color w:val="000000"/>
          <w:sz w:val="22"/>
          <w:szCs w:val="22"/>
        </w:rPr>
        <w:t xml:space="preserve">:                    </w:t>
      </w:r>
      <w:r w:rsidR="000B36F7">
        <w:rPr>
          <w:rFonts w:ascii="Calibri" w:hAnsi="Calibri"/>
          <w:bCs/>
          <w:color w:val="000000"/>
          <w:sz w:val="22"/>
          <w:szCs w:val="22"/>
        </w:rPr>
        <w:tab/>
      </w:r>
      <w:r w:rsidR="000B36F7">
        <w:rPr>
          <w:rFonts w:ascii="Calibri" w:hAnsi="Calibri"/>
          <w:bCs/>
          <w:color w:val="000000"/>
          <w:sz w:val="22"/>
          <w:szCs w:val="22"/>
        </w:rPr>
        <w:tab/>
      </w:r>
      <w:r w:rsidR="000B36F7">
        <w:rPr>
          <w:rFonts w:ascii="Calibri" w:hAnsi="Calibri"/>
          <w:bCs/>
          <w:color w:val="000000"/>
          <w:sz w:val="22"/>
          <w:szCs w:val="22"/>
        </w:rPr>
        <w:tab/>
      </w:r>
      <w:r w:rsidR="004C7224">
        <w:rPr>
          <w:rFonts w:ascii="Calibri" w:hAnsi="Calibri"/>
          <w:bCs/>
          <w:color w:val="000000"/>
          <w:sz w:val="22"/>
          <w:szCs w:val="22"/>
        </w:rPr>
        <w:t>549</w:t>
      </w:r>
      <w:proofErr w:type="gramEnd"/>
      <w:r w:rsidR="004C7224">
        <w:rPr>
          <w:rFonts w:ascii="Calibri" w:hAnsi="Calibri"/>
          <w:bCs/>
          <w:color w:val="000000"/>
          <w:sz w:val="22"/>
          <w:szCs w:val="22"/>
        </w:rPr>
        <w:t xml:space="preserve"> 199,00 </w:t>
      </w:r>
      <w:r w:rsidRPr="00F9490A">
        <w:rPr>
          <w:rFonts w:ascii="Calibri" w:hAnsi="Calibri"/>
          <w:bCs/>
          <w:color w:val="000000"/>
          <w:sz w:val="22"/>
          <w:szCs w:val="22"/>
        </w:rPr>
        <w:t>Ft</w:t>
      </w:r>
      <w:r w:rsidRPr="000B36F7">
        <w:rPr>
          <w:rFonts w:ascii="Calibri" w:hAnsi="Calibri"/>
          <w:bCs/>
          <w:color w:val="000000"/>
          <w:sz w:val="22"/>
          <w:szCs w:val="22"/>
        </w:rPr>
        <w:t xml:space="preserve"> </w:t>
      </w:r>
    </w:p>
    <w:p w:rsidR="00F9490A" w:rsidRDefault="00117A31" w:rsidP="000B36F7">
      <w:pPr>
        <w:ind w:firstLine="708"/>
        <w:jc w:val="both"/>
        <w:rPr>
          <w:rFonts w:ascii="Calibri" w:hAnsi="Calibri"/>
          <w:b/>
          <w:bCs/>
          <w:color w:val="000000"/>
          <w:sz w:val="22"/>
          <w:szCs w:val="22"/>
        </w:rPr>
      </w:pPr>
      <w:r w:rsidRPr="000B36F7">
        <w:rPr>
          <w:rFonts w:ascii="Calibri" w:hAnsi="Calibri"/>
          <w:bCs/>
          <w:color w:val="000000"/>
          <w:sz w:val="22"/>
          <w:szCs w:val="22"/>
        </w:rPr>
        <w:t>EHO/EKHO</w:t>
      </w:r>
      <w:proofErr w:type="gramStart"/>
      <w:r w:rsidRPr="000B36F7">
        <w:rPr>
          <w:rFonts w:ascii="Calibri" w:hAnsi="Calibri"/>
          <w:bCs/>
          <w:color w:val="000000"/>
          <w:sz w:val="22"/>
          <w:szCs w:val="22"/>
        </w:rPr>
        <w:t xml:space="preserve">:                </w:t>
      </w:r>
      <w:r w:rsidR="000B36F7">
        <w:rPr>
          <w:rFonts w:ascii="Calibri" w:hAnsi="Calibri"/>
          <w:bCs/>
          <w:color w:val="000000"/>
          <w:sz w:val="22"/>
          <w:szCs w:val="22"/>
        </w:rPr>
        <w:tab/>
      </w:r>
      <w:r w:rsidR="000B36F7">
        <w:rPr>
          <w:rFonts w:ascii="Calibri" w:hAnsi="Calibri"/>
          <w:bCs/>
          <w:color w:val="000000"/>
          <w:sz w:val="22"/>
          <w:szCs w:val="22"/>
        </w:rPr>
        <w:tab/>
      </w:r>
      <w:r w:rsidR="000B36F7">
        <w:rPr>
          <w:rFonts w:ascii="Calibri" w:hAnsi="Calibri"/>
          <w:bCs/>
          <w:color w:val="000000"/>
          <w:sz w:val="22"/>
          <w:szCs w:val="22"/>
        </w:rPr>
        <w:tab/>
      </w:r>
      <w:r w:rsidR="00F9490A">
        <w:rPr>
          <w:rFonts w:ascii="Calibri" w:hAnsi="Calibri"/>
          <w:bCs/>
          <w:color w:val="000000"/>
          <w:sz w:val="22"/>
          <w:szCs w:val="22"/>
        </w:rPr>
        <w:t>1</w:t>
      </w:r>
      <w:proofErr w:type="gramEnd"/>
      <w:r w:rsidR="00F9490A">
        <w:rPr>
          <w:rFonts w:ascii="Calibri" w:hAnsi="Calibri"/>
          <w:bCs/>
          <w:color w:val="000000"/>
          <w:sz w:val="22"/>
          <w:szCs w:val="22"/>
        </w:rPr>
        <w:t xml:space="preserve"> 023 504,00 </w:t>
      </w:r>
      <w:r w:rsidRPr="00F9490A">
        <w:rPr>
          <w:rFonts w:ascii="Calibri" w:hAnsi="Calibri"/>
          <w:bCs/>
          <w:color w:val="000000"/>
          <w:sz w:val="22"/>
          <w:szCs w:val="22"/>
        </w:rPr>
        <w:t>Ft</w:t>
      </w:r>
    </w:p>
    <w:p w:rsidR="00117A31" w:rsidRDefault="00F9490A" w:rsidP="000B36F7">
      <w:pPr>
        <w:ind w:firstLine="708"/>
        <w:jc w:val="both"/>
        <w:rPr>
          <w:rFonts w:ascii="Calibri" w:hAnsi="Calibri"/>
          <w:bCs/>
          <w:color w:val="000000"/>
          <w:sz w:val="22"/>
          <w:szCs w:val="22"/>
        </w:rPr>
      </w:pPr>
      <w:r>
        <w:rPr>
          <w:rFonts w:ascii="Calibri" w:hAnsi="Calibri"/>
          <w:bCs/>
          <w:color w:val="000000"/>
          <w:sz w:val="22"/>
          <w:szCs w:val="22"/>
        </w:rPr>
        <w:t>Egészségbiztosítási járulék:</w:t>
      </w:r>
      <w:r>
        <w:rPr>
          <w:rFonts w:ascii="Calibri" w:hAnsi="Calibri"/>
          <w:bCs/>
          <w:color w:val="000000"/>
          <w:sz w:val="22"/>
          <w:szCs w:val="22"/>
        </w:rPr>
        <w:tab/>
      </w:r>
      <w:r>
        <w:rPr>
          <w:rFonts w:ascii="Calibri" w:hAnsi="Calibri"/>
          <w:bCs/>
          <w:color w:val="000000"/>
          <w:sz w:val="22"/>
          <w:szCs w:val="22"/>
        </w:rPr>
        <w:tab/>
        <w:t>5 950,00 Ft</w:t>
      </w:r>
    </w:p>
    <w:p w:rsidR="00F9490A" w:rsidRDefault="00F9490A" w:rsidP="000B36F7">
      <w:pPr>
        <w:ind w:firstLine="708"/>
        <w:jc w:val="both"/>
        <w:rPr>
          <w:rFonts w:ascii="Calibri" w:hAnsi="Calibri"/>
          <w:bCs/>
          <w:color w:val="000000"/>
          <w:sz w:val="22"/>
          <w:szCs w:val="22"/>
        </w:rPr>
      </w:pPr>
      <w:r>
        <w:rPr>
          <w:rFonts w:ascii="Calibri" w:hAnsi="Calibri"/>
          <w:bCs/>
          <w:color w:val="000000"/>
          <w:sz w:val="22"/>
          <w:szCs w:val="22"/>
        </w:rPr>
        <w:t>Nyugdíjbiztosítási járulék:</w:t>
      </w:r>
      <w:r>
        <w:rPr>
          <w:rFonts w:ascii="Calibri" w:hAnsi="Calibri"/>
          <w:bCs/>
          <w:color w:val="000000"/>
          <w:sz w:val="22"/>
          <w:szCs w:val="22"/>
        </w:rPr>
        <w:tab/>
      </w:r>
      <w:r>
        <w:rPr>
          <w:rFonts w:ascii="Calibri" w:hAnsi="Calibri"/>
          <w:bCs/>
          <w:color w:val="000000"/>
          <w:sz w:val="22"/>
          <w:szCs w:val="22"/>
        </w:rPr>
        <w:tab/>
        <w:t>8 500,00 Ft</w:t>
      </w:r>
    </w:p>
    <w:p w:rsidR="00F9490A" w:rsidRPr="00F9490A" w:rsidRDefault="00F9490A" w:rsidP="000B36F7">
      <w:pPr>
        <w:ind w:firstLine="708"/>
        <w:jc w:val="both"/>
        <w:rPr>
          <w:rFonts w:ascii="Calibri" w:hAnsi="Calibri"/>
          <w:bCs/>
          <w:color w:val="000000"/>
          <w:sz w:val="22"/>
          <w:szCs w:val="22"/>
        </w:rPr>
      </w:pPr>
      <w:r>
        <w:rPr>
          <w:rFonts w:ascii="Calibri" w:hAnsi="Calibri"/>
          <w:bCs/>
          <w:color w:val="000000"/>
          <w:sz w:val="22"/>
          <w:szCs w:val="22"/>
        </w:rPr>
        <w:t>Szociális hozzájárulás:</w:t>
      </w:r>
      <w:r>
        <w:rPr>
          <w:rFonts w:ascii="Calibri" w:hAnsi="Calibri"/>
          <w:bCs/>
          <w:color w:val="000000"/>
          <w:sz w:val="22"/>
          <w:szCs w:val="22"/>
        </w:rPr>
        <w:tab/>
      </w:r>
      <w:r>
        <w:rPr>
          <w:rFonts w:ascii="Calibri" w:hAnsi="Calibri"/>
          <w:bCs/>
          <w:color w:val="000000"/>
          <w:sz w:val="22"/>
          <w:szCs w:val="22"/>
        </w:rPr>
        <w:tab/>
      </w:r>
      <w:r>
        <w:rPr>
          <w:rFonts w:ascii="Calibri" w:hAnsi="Calibri"/>
          <w:bCs/>
          <w:color w:val="000000"/>
          <w:sz w:val="22"/>
          <w:szCs w:val="22"/>
        </w:rPr>
        <w:tab/>
        <w:t>22 950,00 Ft</w:t>
      </w:r>
    </w:p>
    <w:p w:rsidR="005C48A3" w:rsidRDefault="008F5AD4" w:rsidP="005C48A3">
      <w:pPr>
        <w:pStyle w:val="Listaszerbekezds"/>
        <w:numPr>
          <w:ilvl w:val="0"/>
          <w:numId w:val="24"/>
        </w:numPr>
        <w:jc w:val="both"/>
        <w:rPr>
          <w:rFonts w:ascii="Calibri" w:hAnsi="Calibri"/>
          <w:bCs/>
          <w:color w:val="000000"/>
          <w:sz w:val="22"/>
          <w:szCs w:val="22"/>
        </w:rPr>
      </w:pPr>
      <w:r w:rsidRPr="008F5AD4">
        <w:rPr>
          <w:rFonts w:ascii="Calibri" w:hAnsi="Calibri"/>
          <w:bCs/>
          <w:color w:val="000000"/>
          <w:sz w:val="22"/>
          <w:szCs w:val="22"/>
        </w:rPr>
        <w:t>Bankszámlaköltségek:</w:t>
      </w:r>
    </w:p>
    <w:p w:rsidR="00351694" w:rsidRPr="00B66412" w:rsidRDefault="00351694" w:rsidP="00351694">
      <w:pPr>
        <w:pStyle w:val="Listaszerbekezds"/>
        <w:jc w:val="both"/>
        <w:rPr>
          <w:rFonts w:ascii="Calibri" w:hAnsi="Calibri"/>
          <w:bCs/>
          <w:color w:val="000000"/>
          <w:sz w:val="22"/>
          <w:szCs w:val="22"/>
        </w:rPr>
      </w:pPr>
      <w:r w:rsidRPr="000B36F7">
        <w:rPr>
          <w:rFonts w:ascii="Calibri" w:hAnsi="Calibri"/>
          <w:bCs/>
          <w:color w:val="000000"/>
          <w:sz w:val="22"/>
          <w:szCs w:val="22"/>
        </w:rPr>
        <w:t>P</w:t>
      </w:r>
      <w:r w:rsidR="008F5AD4" w:rsidRPr="000B36F7">
        <w:rPr>
          <w:rFonts w:ascii="Calibri" w:hAnsi="Calibri"/>
          <w:bCs/>
          <w:color w:val="000000"/>
          <w:sz w:val="22"/>
          <w:szCs w:val="22"/>
        </w:rPr>
        <w:t>ostai kifizetések költsége</w:t>
      </w:r>
      <w:proofErr w:type="gramStart"/>
      <w:r w:rsidR="008F5AD4" w:rsidRPr="000B36F7">
        <w:rPr>
          <w:rFonts w:ascii="Calibri" w:hAnsi="Calibri"/>
          <w:bCs/>
          <w:color w:val="000000"/>
          <w:sz w:val="22"/>
          <w:szCs w:val="22"/>
        </w:rPr>
        <w:t>:</w:t>
      </w:r>
      <w:r w:rsidR="005C48A3" w:rsidRPr="000B36F7">
        <w:rPr>
          <w:rFonts w:ascii="Calibri" w:hAnsi="Calibri"/>
          <w:bCs/>
          <w:color w:val="000000"/>
          <w:sz w:val="22"/>
          <w:szCs w:val="22"/>
        </w:rPr>
        <w:t xml:space="preserve">                       </w:t>
      </w:r>
      <w:r w:rsidR="00B66412">
        <w:rPr>
          <w:rFonts w:ascii="Calibri" w:hAnsi="Calibri"/>
          <w:bCs/>
          <w:color w:val="000000"/>
          <w:sz w:val="22"/>
          <w:szCs w:val="22"/>
        </w:rPr>
        <w:t>30</w:t>
      </w:r>
      <w:proofErr w:type="gramEnd"/>
      <w:r w:rsidR="00B66412">
        <w:rPr>
          <w:rFonts w:ascii="Calibri" w:hAnsi="Calibri"/>
          <w:bCs/>
          <w:color w:val="000000"/>
          <w:sz w:val="22"/>
          <w:szCs w:val="22"/>
        </w:rPr>
        <w:t xml:space="preserve"> 621,00 </w:t>
      </w:r>
      <w:r w:rsidR="005C48A3" w:rsidRPr="00B66412">
        <w:rPr>
          <w:rFonts w:ascii="Calibri" w:hAnsi="Calibri"/>
          <w:bCs/>
          <w:color w:val="000000"/>
          <w:sz w:val="22"/>
          <w:szCs w:val="22"/>
        </w:rPr>
        <w:t xml:space="preserve">Ft </w:t>
      </w:r>
    </w:p>
    <w:p w:rsidR="00351694" w:rsidRPr="00B66412" w:rsidRDefault="00545293" w:rsidP="000B36F7">
      <w:pPr>
        <w:ind w:firstLine="708"/>
        <w:jc w:val="both"/>
        <w:rPr>
          <w:rFonts w:ascii="Calibri" w:hAnsi="Calibri"/>
          <w:bCs/>
          <w:color w:val="000000"/>
          <w:sz w:val="22"/>
          <w:szCs w:val="22"/>
        </w:rPr>
      </w:pPr>
      <w:r w:rsidRPr="00B66412">
        <w:rPr>
          <w:rFonts w:ascii="Calibri" w:hAnsi="Calibri"/>
          <w:bCs/>
          <w:color w:val="000000"/>
          <w:sz w:val="22"/>
          <w:szCs w:val="22"/>
        </w:rPr>
        <w:t>Üzeneti díj</w:t>
      </w:r>
      <w:proofErr w:type="gramStart"/>
      <w:r w:rsidRPr="00B66412">
        <w:rPr>
          <w:rFonts w:ascii="Calibri" w:hAnsi="Calibri"/>
          <w:bCs/>
          <w:color w:val="000000"/>
          <w:sz w:val="22"/>
          <w:szCs w:val="22"/>
        </w:rPr>
        <w:t>:</w:t>
      </w:r>
      <w:r w:rsidR="00351694" w:rsidRPr="00B66412">
        <w:rPr>
          <w:rFonts w:ascii="Calibri" w:hAnsi="Calibri"/>
          <w:bCs/>
          <w:color w:val="000000"/>
          <w:sz w:val="22"/>
          <w:szCs w:val="22"/>
        </w:rPr>
        <w:t xml:space="preserve">                       </w:t>
      </w:r>
      <w:r w:rsidR="000B36F7" w:rsidRPr="00B66412">
        <w:rPr>
          <w:rFonts w:ascii="Calibri" w:hAnsi="Calibri"/>
          <w:bCs/>
          <w:color w:val="000000"/>
          <w:sz w:val="22"/>
          <w:szCs w:val="22"/>
        </w:rPr>
        <w:tab/>
      </w:r>
      <w:r w:rsidR="000B36F7" w:rsidRPr="00B66412">
        <w:rPr>
          <w:rFonts w:ascii="Calibri" w:hAnsi="Calibri"/>
          <w:bCs/>
          <w:color w:val="000000"/>
          <w:sz w:val="22"/>
          <w:szCs w:val="22"/>
        </w:rPr>
        <w:tab/>
      </w:r>
      <w:r w:rsidR="00B66412">
        <w:rPr>
          <w:rFonts w:ascii="Calibri" w:hAnsi="Calibri"/>
          <w:bCs/>
          <w:color w:val="000000"/>
          <w:sz w:val="22"/>
          <w:szCs w:val="22"/>
        </w:rPr>
        <w:t>17</w:t>
      </w:r>
      <w:proofErr w:type="gramEnd"/>
      <w:r w:rsidR="00B66412">
        <w:rPr>
          <w:rFonts w:ascii="Calibri" w:hAnsi="Calibri"/>
          <w:bCs/>
          <w:color w:val="000000"/>
          <w:sz w:val="22"/>
          <w:szCs w:val="22"/>
        </w:rPr>
        <w:t xml:space="preserve"> 050,00 </w:t>
      </w:r>
      <w:r w:rsidR="00351694" w:rsidRPr="00B66412">
        <w:rPr>
          <w:rFonts w:ascii="Calibri" w:hAnsi="Calibri"/>
          <w:bCs/>
          <w:color w:val="000000"/>
          <w:sz w:val="22"/>
          <w:szCs w:val="22"/>
        </w:rPr>
        <w:t xml:space="preserve">Ft </w:t>
      </w:r>
    </w:p>
    <w:p w:rsidR="00351694" w:rsidRPr="00B66412" w:rsidRDefault="00545293" w:rsidP="000B36F7">
      <w:pPr>
        <w:ind w:firstLine="708"/>
        <w:jc w:val="both"/>
        <w:rPr>
          <w:rFonts w:ascii="Calibri" w:hAnsi="Calibri"/>
          <w:bCs/>
          <w:color w:val="000000"/>
          <w:sz w:val="22"/>
          <w:szCs w:val="22"/>
        </w:rPr>
      </w:pPr>
      <w:r w:rsidRPr="00B66412">
        <w:rPr>
          <w:rFonts w:ascii="Calibri" w:hAnsi="Calibri"/>
          <w:bCs/>
          <w:color w:val="000000"/>
          <w:sz w:val="22"/>
          <w:szCs w:val="22"/>
        </w:rPr>
        <w:t>Fiók bérleti díj</w:t>
      </w:r>
      <w:proofErr w:type="gramStart"/>
      <w:r w:rsidRPr="00B66412">
        <w:rPr>
          <w:rFonts w:ascii="Calibri" w:hAnsi="Calibri"/>
          <w:bCs/>
          <w:color w:val="000000"/>
          <w:sz w:val="22"/>
          <w:szCs w:val="22"/>
        </w:rPr>
        <w:t>:</w:t>
      </w:r>
      <w:r w:rsidR="00351694" w:rsidRPr="00B66412">
        <w:rPr>
          <w:rFonts w:ascii="Calibri" w:hAnsi="Calibri"/>
          <w:bCs/>
          <w:color w:val="000000"/>
          <w:sz w:val="22"/>
          <w:szCs w:val="22"/>
        </w:rPr>
        <w:t xml:space="preserve">                       </w:t>
      </w:r>
      <w:r w:rsidR="000B36F7" w:rsidRPr="00B66412">
        <w:rPr>
          <w:rFonts w:ascii="Calibri" w:hAnsi="Calibri"/>
          <w:bCs/>
          <w:color w:val="000000"/>
          <w:sz w:val="22"/>
          <w:szCs w:val="22"/>
        </w:rPr>
        <w:tab/>
      </w:r>
      <w:r w:rsidR="000B36F7" w:rsidRPr="00B66412">
        <w:rPr>
          <w:rFonts w:ascii="Calibri" w:hAnsi="Calibri"/>
          <w:bCs/>
          <w:color w:val="000000"/>
          <w:sz w:val="22"/>
          <w:szCs w:val="22"/>
        </w:rPr>
        <w:tab/>
      </w:r>
      <w:r w:rsidR="00B66412">
        <w:rPr>
          <w:rFonts w:ascii="Calibri" w:hAnsi="Calibri"/>
          <w:bCs/>
          <w:color w:val="000000"/>
          <w:sz w:val="22"/>
          <w:szCs w:val="22"/>
        </w:rPr>
        <w:t>7</w:t>
      </w:r>
      <w:proofErr w:type="gramEnd"/>
      <w:r w:rsidR="00B66412">
        <w:rPr>
          <w:rFonts w:ascii="Calibri" w:hAnsi="Calibri"/>
          <w:bCs/>
          <w:color w:val="000000"/>
          <w:sz w:val="22"/>
          <w:szCs w:val="22"/>
        </w:rPr>
        <w:t xml:space="preserve"> 840,00 </w:t>
      </w:r>
      <w:r w:rsidR="00351694" w:rsidRPr="00B66412">
        <w:rPr>
          <w:rFonts w:ascii="Calibri" w:hAnsi="Calibri"/>
          <w:bCs/>
          <w:color w:val="000000"/>
          <w:sz w:val="22"/>
          <w:szCs w:val="22"/>
        </w:rPr>
        <w:t xml:space="preserve">Ft </w:t>
      </w:r>
    </w:p>
    <w:p w:rsidR="001E183D" w:rsidRPr="00B66412" w:rsidRDefault="00545293" w:rsidP="000B36F7">
      <w:pPr>
        <w:ind w:firstLine="708"/>
        <w:jc w:val="both"/>
        <w:rPr>
          <w:rFonts w:ascii="Calibri" w:hAnsi="Calibri"/>
          <w:bCs/>
          <w:color w:val="000000"/>
          <w:sz w:val="22"/>
          <w:szCs w:val="22"/>
        </w:rPr>
      </w:pPr>
      <w:r w:rsidRPr="00B66412">
        <w:rPr>
          <w:rFonts w:ascii="Calibri" w:hAnsi="Calibri"/>
          <w:bCs/>
          <w:color w:val="000000"/>
          <w:sz w:val="22"/>
          <w:szCs w:val="22"/>
        </w:rPr>
        <w:t>Pénzforgalmi jutalék</w:t>
      </w:r>
      <w:proofErr w:type="gramStart"/>
      <w:r w:rsidRPr="00B66412">
        <w:rPr>
          <w:rFonts w:ascii="Calibri" w:hAnsi="Calibri"/>
          <w:bCs/>
          <w:color w:val="000000"/>
          <w:sz w:val="22"/>
          <w:szCs w:val="22"/>
        </w:rPr>
        <w:t>:</w:t>
      </w:r>
      <w:r w:rsidR="001E183D" w:rsidRPr="00B66412">
        <w:rPr>
          <w:rFonts w:ascii="Calibri" w:hAnsi="Calibri"/>
          <w:bCs/>
          <w:color w:val="000000"/>
          <w:sz w:val="22"/>
          <w:szCs w:val="22"/>
        </w:rPr>
        <w:t xml:space="preserve">                   </w:t>
      </w:r>
      <w:r w:rsidR="000B36F7" w:rsidRPr="00B66412">
        <w:rPr>
          <w:rFonts w:ascii="Calibri" w:hAnsi="Calibri"/>
          <w:bCs/>
          <w:color w:val="000000"/>
          <w:sz w:val="22"/>
          <w:szCs w:val="22"/>
        </w:rPr>
        <w:tab/>
      </w:r>
      <w:r w:rsidR="000B36F7" w:rsidRPr="00B66412">
        <w:rPr>
          <w:rFonts w:ascii="Calibri" w:hAnsi="Calibri"/>
          <w:bCs/>
          <w:color w:val="000000"/>
          <w:sz w:val="22"/>
          <w:szCs w:val="22"/>
        </w:rPr>
        <w:tab/>
      </w:r>
      <w:r w:rsidR="00B66412">
        <w:rPr>
          <w:rFonts w:ascii="Calibri" w:hAnsi="Calibri"/>
          <w:bCs/>
          <w:color w:val="000000"/>
          <w:sz w:val="22"/>
          <w:szCs w:val="22"/>
        </w:rPr>
        <w:t>192</w:t>
      </w:r>
      <w:proofErr w:type="gramEnd"/>
      <w:r w:rsidR="00B66412">
        <w:rPr>
          <w:rFonts w:ascii="Calibri" w:hAnsi="Calibri"/>
          <w:bCs/>
          <w:color w:val="000000"/>
          <w:sz w:val="22"/>
          <w:szCs w:val="22"/>
        </w:rPr>
        <w:t xml:space="preserve"> 799,00 </w:t>
      </w:r>
      <w:r w:rsidR="001E183D" w:rsidRPr="00B66412">
        <w:rPr>
          <w:rFonts w:ascii="Calibri" w:hAnsi="Calibri"/>
          <w:bCs/>
          <w:color w:val="000000"/>
          <w:sz w:val="22"/>
          <w:szCs w:val="22"/>
        </w:rPr>
        <w:t xml:space="preserve">Ft </w:t>
      </w:r>
    </w:p>
    <w:p w:rsidR="001E183D" w:rsidRPr="00B66412" w:rsidRDefault="00545293" w:rsidP="000B36F7">
      <w:pPr>
        <w:ind w:firstLine="708"/>
        <w:jc w:val="both"/>
        <w:rPr>
          <w:rFonts w:ascii="Calibri" w:hAnsi="Calibri"/>
          <w:bCs/>
          <w:color w:val="000000"/>
          <w:sz w:val="22"/>
          <w:szCs w:val="22"/>
        </w:rPr>
      </w:pPr>
      <w:r w:rsidRPr="00B66412">
        <w:rPr>
          <w:rFonts w:ascii="Calibri" w:hAnsi="Calibri"/>
          <w:bCs/>
          <w:color w:val="000000"/>
          <w:sz w:val="22"/>
          <w:szCs w:val="22"/>
        </w:rPr>
        <w:t>Számlavezetési díj</w:t>
      </w:r>
      <w:proofErr w:type="gramStart"/>
      <w:r w:rsidRPr="00B66412">
        <w:rPr>
          <w:rFonts w:ascii="Calibri" w:hAnsi="Calibri"/>
          <w:bCs/>
          <w:color w:val="000000"/>
          <w:sz w:val="22"/>
          <w:szCs w:val="22"/>
        </w:rPr>
        <w:t>:</w:t>
      </w:r>
      <w:r w:rsidR="001E183D" w:rsidRPr="00B66412">
        <w:rPr>
          <w:rFonts w:ascii="Calibri" w:hAnsi="Calibri"/>
          <w:bCs/>
          <w:color w:val="000000"/>
          <w:sz w:val="22"/>
          <w:szCs w:val="22"/>
        </w:rPr>
        <w:t xml:space="preserve">                       </w:t>
      </w:r>
      <w:r w:rsidR="000B36F7" w:rsidRPr="00B66412">
        <w:rPr>
          <w:rFonts w:ascii="Calibri" w:hAnsi="Calibri"/>
          <w:bCs/>
          <w:color w:val="000000"/>
          <w:sz w:val="22"/>
          <w:szCs w:val="22"/>
        </w:rPr>
        <w:tab/>
      </w:r>
      <w:r w:rsidR="000B36F7" w:rsidRPr="00B66412">
        <w:rPr>
          <w:rFonts w:ascii="Calibri" w:hAnsi="Calibri"/>
          <w:bCs/>
          <w:color w:val="000000"/>
          <w:sz w:val="22"/>
          <w:szCs w:val="22"/>
        </w:rPr>
        <w:tab/>
      </w:r>
      <w:r w:rsidR="00B66412">
        <w:rPr>
          <w:rFonts w:ascii="Calibri" w:hAnsi="Calibri"/>
          <w:bCs/>
          <w:color w:val="000000"/>
          <w:sz w:val="22"/>
          <w:szCs w:val="22"/>
        </w:rPr>
        <w:t>24</w:t>
      </w:r>
      <w:proofErr w:type="gramEnd"/>
      <w:r w:rsidR="00B66412">
        <w:rPr>
          <w:rFonts w:ascii="Calibri" w:hAnsi="Calibri"/>
          <w:bCs/>
          <w:color w:val="000000"/>
          <w:sz w:val="22"/>
          <w:szCs w:val="22"/>
        </w:rPr>
        <w:t xml:space="preserve"> 114,00 </w:t>
      </w:r>
      <w:r w:rsidR="001E183D" w:rsidRPr="00B66412">
        <w:rPr>
          <w:rFonts w:ascii="Calibri" w:hAnsi="Calibri"/>
          <w:bCs/>
          <w:color w:val="000000"/>
          <w:sz w:val="22"/>
          <w:szCs w:val="22"/>
        </w:rPr>
        <w:t xml:space="preserve">Ft </w:t>
      </w:r>
    </w:p>
    <w:p w:rsidR="000B36F7" w:rsidRPr="00B66412" w:rsidRDefault="005C48A3" w:rsidP="001E183D">
      <w:pPr>
        <w:pStyle w:val="Listaszerbekezds"/>
        <w:numPr>
          <w:ilvl w:val="0"/>
          <w:numId w:val="24"/>
        </w:numPr>
        <w:jc w:val="both"/>
        <w:rPr>
          <w:rFonts w:ascii="Calibri" w:hAnsi="Calibri"/>
          <w:bCs/>
          <w:color w:val="000000"/>
          <w:sz w:val="22"/>
          <w:szCs w:val="22"/>
        </w:rPr>
      </w:pPr>
      <w:r w:rsidRPr="00B66412">
        <w:rPr>
          <w:rFonts w:ascii="Calibri" w:hAnsi="Calibri"/>
          <w:bCs/>
          <w:color w:val="000000"/>
          <w:sz w:val="22"/>
          <w:szCs w:val="22"/>
        </w:rPr>
        <w:t xml:space="preserve">Honlap </w:t>
      </w:r>
      <w:r w:rsidR="00241E2F" w:rsidRPr="00B66412">
        <w:rPr>
          <w:rFonts w:ascii="Calibri" w:hAnsi="Calibri"/>
          <w:bCs/>
          <w:color w:val="000000"/>
          <w:sz w:val="22"/>
          <w:szCs w:val="22"/>
        </w:rPr>
        <w:t>működtetés</w:t>
      </w:r>
      <w:proofErr w:type="gramStart"/>
      <w:r w:rsidR="00241E2F" w:rsidRPr="00B66412">
        <w:rPr>
          <w:rFonts w:ascii="Calibri" w:hAnsi="Calibri"/>
          <w:bCs/>
          <w:color w:val="000000"/>
          <w:sz w:val="22"/>
          <w:szCs w:val="22"/>
        </w:rPr>
        <w:t>:</w:t>
      </w:r>
      <w:r w:rsidRPr="00B66412">
        <w:rPr>
          <w:rFonts w:ascii="Calibri" w:hAnsi="Calibri"/>
          <w:bCs/>
          <w:color w:val="000000"/>
          <w:sz w:val="22"/>
          <w:szCs w:val="22"/>
        </w:rPr>
        <w:t xml:space="preserve">                       </w:t>
      </w:r>
      <w:r w:rsidR="006B618E" w:rsidRPr="00B66412">
        <w:rPr>
          <w:rFonts w:ascii="Calibri" w:hAnsi="Calibri"/>
          <w:bCs/>
          <w:color w:val="000000"/>
          <w:sz w:val="22"/>
          <w:szCs w:val="22"/>
        </w:rPr>
        <w:tab/>
      </w:r>
      <w:r w:rsidR="00B66412">
        <w:rPr>
          <w:rFonts w:ascii="Calibri" w:hAnsi="Calibri"/>
          <w:bCs/>
          <w:color w:val="000000"/>
          <w:sz w:val="22"/>
          <w:szCs w:val="22"/>
        </w:rPr>
        <w:t>24</w:t>
      </w:r>
      <w:proofErr w:type="gramEnd"/>
      <w:r w:rsidR="00B66412">
        <w:rPr>
          <w:rFonts w:ascii="Calibri" w:hAnsi="Calibri"/>
          <w:bCs/>
          <w:color w:val="000000"/>
          <w:sz w:val="22"/>
          <w:szCs w:val="22"/>
        </w:rPr>
        <w:t xml:space="preserve"> 130,00 </w:t>
      </w:r>
      <w:r w:rsidRPr="00B66412">
        <w:rPr>
          <w:rFonts w:ascii="Calibri" w:hAnsi="Calibri"/>
          <w:bCs/>
          <w:color w:val="000000"/>
          <w:sz w:val="22"/>
          <w:szCs w:val="22"/>
        </w:rPr>
        <w:t xml:space="preserve">Ft </w:t>
      </w:r>
    </w:p>
    <w:p w:rsidR="001E183D" w:rsidRPr="00B66412" w:rsidRDefault="00241E2F" w:rsidP="001E183D">
      <w:pPr>
        <w:pStyle w:val="Listaszerbekezds"/>
        <w:numPr>
          <w:ilvl w:val="0"/>
          <w:numId w:val="24"/>
        </w:numPr>
        <w:jc w:val="both"/>
        <w:rPr>
          <w:rFonts w:ascii="Calibri" w:hAnsi="Calibri"/>
          <w:bCs/>
          <w:color w:val="000000"/>
          <w:sz w:val="22"/>
          <w:szCs w:val="22"/>
        </w:rPr>
      </w:pPr>
      <w:r w:rsidRPr="00B66412">
        <w:rPr>
          <w:rFonts w:ascii="Calibri" w:hAnsi="Calibri"/>
          <w:bCs/>
          <w:color w:val="000000"/>
          <w:sz w:val="22"/>
          <w:szCs w:val="22"/>
        </w:rPr>
        <w:t>Egyéb költség</w:t>
      </w:r>
      <w:r w:rsidR="00B66412">
        <w:rPr>
          <w:rFonts w:ascii="Calibri" w:hAnsi="Calibri"/>
          <w:bCs/>
          <w:color w:val="000000"/>
          <w:sz w:val="22"/>
          <w:szCs w:val="22"/>
        </w:rPr>
        <w:t>ek</w:t>
      </w:r>
      <w:r w:rsidRPr="00B66412">
        <w:rPr>
          <w:rFonts w:ascii="Calibri" w:hAnsi="Calibri"/>
          <w:bCs/>
          <w:color w:val="000000"/>
          <w:sz w:val="22"/>
          <w:szCs w:val="22"/>
        </w:rPr>
        <w:t>:</w:t>
      </w:r>
      <w:r w:rsidR="00B66412">
        <w:rPr>
          <w:rFonts w:ascii="Calibri" w:hAnsi="Calibri"/>
          <w:bCs/>
          <w:color w:val="000000"/>
          <w:sz w:val="22"/>
          <w:szCs w:val="22"/>
        </w:rPr>
        <w:tab/>
      </w:r>
      <w:r w:rsidR="00B66412">
        <w:rPr>
          <w:rFonts w:ascii="Calibri" w:hAnsi="Calibri"/>
          <w:bCs/>
          <w:color w:val="000000"/>
          <w:sz w:val="22"/>
          <w:szCs w:val="22"/>
        </w:rPr>
        <w:tab/>
      </w:r>
      <w:r w:rsidR="00B66412">
        <w:rPr>
          <w:rFonts w:ascii="Calibri" w:hAnsi="Calibri"/>
          <w:bCs/>
          <w:color w:val="000000"/>
          <w:sz w:val="22"/>
          <w:szCs w:val="22"/>
        </w:rPr>
        <w:tab/>
      </w:r>
      <w:r w:rsidR="001E183D" w:rsidRPr="00B66412">
        <w:rPr>
          <w:rFonts w:ascii="Calibri" w:hAnsi="Calibri"/>
          <w:color w:val="000000"/>
          <w:sz w:val="22"/>
          <w:szCs w:val="22"/>
        </w:rPr>
        <w:t xml:space="preserve"> </w:t>
      </w:r>
      <w:r w:rsidR="00B66412">
        <w:rPr>
          <w:rFonts w:ascii="Calibri" w:hAnsi="Calibri"/>
          <w:color w:val="000000"/>
          <w:sz w:val="22"/>
          <w:szCs w:val="22"/>
        </w:rPr>
        <w:t xml:space="preserve">24 130,00 </w:t>
      </w:r>
      <w:r w:rsidR="001E183D" w:rsidRPr="00B66412">
        <w:rPr>
          <w:rFonts w:ascii="Calibri" w:hAnsi="Calibri"/>
          <w:color w:val="000000"/>
          <w:sz w:val="22"/>
          <w:szCs w:val="22"/>
        </w:rPr>
        <w:t xml:space="preserve">Ft </w:t>
      </w:r>
    </w:p>
    <w:p w:rsidR="00241E2F" w:rsidRPr="008F5AD4" w:rsidRDefault="00241E2F" w:rsidP="000B36F7">
      <w:pPr>
        <w:pStyle w:val="Listaszerbekezds"/>
        <w:jc w:val="both"/>
        <w:rPr>
          <w:rFonts w:ascii="Calibri" w:hAnsi="Calibri"/>
          <w:bCs/>
          <w:color w:val="000000"/>
          <w:sz w:val="22"/>
          <w:szCs w:val="22"/>
        </w:rPr>
      </w:pPr>
    </w:p>
    <w:p w:rsidR="0014796B" w:rsidRDefault="00E559AF" w:rsidP="0014796B">
      <w:pPr>
        <w:spacing w:after="160" w:line="259" w:lineRule="auto"/>
        <w:jc w:val="both"/>
        <w:rPr>
          <w:rFonts w:ascii="Calibri" w:eastAsia="Calibri" w:hAnsi="Calibri" w:cs="Calibri"/>
          <w:sz w:val="22"/>
        </w:rPr>
      </w:pPr>
      <w:r>
        <w:rPr>
          <w:rFonts w:ascii="Calibri" w:eastAsia="Calibri" w:hAnsi="Calibri" w:cs="Calibri"/>
          <w:b/>
          <w:sz w:val="22"/>
        </w:rPr>
        <w:t>A versenyrendszer működtetésének k</w:t>
      </w:r>
      <w:r w:rsidR="00271308" w:rsidRPr="009F02B2">
        <w:rPr>
          <w:rFonts w:ascii="Calibri" w:eastAsia="Calibri" w:hAnsi="Calibri" w:cs="Calibri"/>
          <w:b/>
          <w:sz w:val="22"/>
        </w:rPr>
        <w:t xml:space="preserve">özvetlenül </w:t>
      </w:r>
      <w:r>
        <w:rPr>
          <w:rFonts w:ascii="Calibri" w:eastAsia="Calibri" w:hAnsi="Calibri" w:cs="Calibri"/>
          <w:b/>
          <w:sz w:val="22"/>
        </w:rPr>
        <w:t>költségei</w:t>
      </w:r>
      <w:r w:rsidR="00271308" w:rsidRPr="009F02B2">
        <w:rPr>
          <w:rFonts w:ascii="Calibri" w:eastAsia="Calibri" w:hAnsi="Calibri" w:cs="Calibri"/>
          <w:b/>
          <w:sz w:val="22"/>
        </w:rPr>
        <w:t>:</w:t>
      </w:r>
    </w:p>
    <w:p w:rsidR="00BA5C0A" w:rsidRPr="00557778" w:rsidRDefault="00BA5C0A" w:rsidP="00BA5C0A">
      <w:pPr>
        <w:pStyle w:val="Listaszerbekezds"/>
        <w:numPr>
          <w:ilvl w:val="0"/>
          <w:numId w:val="25"/>
        </w:numPr>
        <w:spacing w:after="160" w:line="259" w:lineRule="auto"/>
        <w:jc w:val="both"/>
        <w:rPr>
          <w:rFonts w:ascii="Calibri" w:eastAsia="Calibri" w:hAnsi="Calibri" w:cs="Calibri"/>
          <w:sz w:val="22"/>
        </w:rPr>
      </w:pPr>
      <w:r w:rsidRPr="00BA5C0A">
        <w:rPr>
          <w:rFonts w:ascii="Calibri" w:eastAsia="Calibri" w:hAnsi="Calibri" w:cs="Calibri"/>
          <w:sz w:val="22"/>
        </w:rPr>
        <w:t xml:space="preserve">Ajándék </w:t>
      </w:r>
      <w:r w:rsidRPr="00557778">
        <w:rPr>
          <w:rFonts w:ascii="Calibri" w:eastAsia="Calibri" w:hAnsi="Calibri" w:cs="Calibri"/>
          <w:sz w:val="22"/>
        </w:rPr>
        <w:t>pólók vásárlása</w:t>
      </w:r>
      <w:proofErr w:type="gramStart"/>
      <w:r w:rsidRPr="00557778">
        <w:rPr>
          <w:rFonts w:ascii="Calibri" w:eastAsia="Calibri" w:hAnsi="Calibri" w:cs="Calibri"/>
          <w:sz w:val="22"/>
        </w:rPr>
        <w:t>:</w:t>
      </w:r>
      <w:r w:rsidRPr="00557778">
        <w:rPr>
          <w:rFonts w:ascii="Calibri" w:hAnsi="Calibri"/>
          <w:bCs/>
          <w:color w:val="000000"/>
          <w:sz w:val="22"/>
          <w:szCs w:val="22"/>
        </w:rPr>
        <w:t xml:space="preserve">           </w:t>
      </w:r>
      <w:r w:rsidR="00740EEC" w:rsidRPr="00557778">
        <w:rPr>
          <w:rFonts w:ascii="Calibri" w:hAnsi="Calibri"/>
          <w:bCs/>
          <w:color w:val="000000"/>
          <w:sz w:val="22"/>
          <w:szCs w:val="22"/>
        </w:rPr>
        <w:tab/>
      </w:r>
      <w:r w:rsidR="00740EEC" w:rsidRPr="00557778">
        <w:rPr>
          <w:rFonts w:ascii="Calibri" w:hAnsi="Calibri"/>
          <w:bCs/>
          <w:color w:val="000000"/>
          <w:sz w:val="22"/>
          <w:szCs w:val="22"/>
        </w:rPr>
        <w:tab/>
      </w:r>
      <w:r w:rsidR="00557778">
        <w:rPr>
          <w:rFonts w:ascii="Calibri" w:hAnsi="Calibri"/>
          <w:bCs/>
          <w:color w:val="000000"/>
          <w:sz w:val="22"/>
          <w:szCs w:val="22"/>
        </w:rPr>
        <w:t>359</w:t>
      </w:r>
      <w:proofErr w:type="gramEnd"/>
      <w:r w:rsidR="00557778">
        <w:rPr>
          <w:rFonts w:ascii="Calibri" w:hAnsi="Calibri"/>
          <w:bCs/>
          <w:color w:val="000000"/>
          <w:sz w:val="22"/>
          <w:szCs w:val="22"/>
        </w:rPr>
        <w:t xml:space="preserve"> 283,00 </w:t>
      </w:r>
      <w:r w:rsidRPr="00557778">
        <w:rPr>
          <w:rFonts w:ascii="Calibri" w:hAnsi="Calibri"/>
          <w:bCs/>
          <w:color w:val="000000"/>
          <w:sz w:val="22"/>
          <w:szCs w:val="22"/>
        </w:rPr>
        <w:t xml:space="preserve">Ft </w:t>
      </w:r>
    </w:p>
    <w:p w:rsidR="00581D49" w:rsidRPr="00557778" w:rsidRDefault="00271A26" w:rsidP="00581D49">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Dologi kiadások</w:t>
      </w:r>
      <w:proofErr w:type="gramStart"/>
      <w:r w:rsidRPr="00557778">
        <w:rPr>
          <w:rFonts w:ascii="Calibri" w:eastAsia="Calibri" w:hAnsi="Calibri" w:cs="Calibri"/>
          <w:sz w:val="22"/>
        </w:rPr>
        <w:t>:</w:t>
      </w:r>
      <w:r w:rsidR="00581D49" w:rsidRPr="00557778">
        <w:rPr>
          <w:rFonts w:ascii="Calibri" w:hAnsi="Calibri"/>
          <w:bCs/>
          <w:color w:val="000000"/>
          <w:sz w:val="22"/>
          <w:szCs w:val="22"/>
        </w:rPr>
        <w:t xml:space="preserve">                 </w:t>
      </w:r>
      <w:r w:rsidR="00740EEC" w:rsidRPr="00557778">
        <w:rPr>
          <w:rFonts w:ascii="Calibri" w:hAnsi="Calibri"/>
          <w:bCs/>
          <w:color w:val="000000"/>
          <w:sz w:val="22"/>
          <w:szCs w:val="22"/>
        </w:rPr>
        <w:tab/>
      </w:r>
      <w:r w:rsidR="00740EEC" w:rsidRPr="00557778">
        <w:rPr>
          <w:rFonts w:ascii="Calibri" w:hAnsi="Calibri"/>
          <w:bCs/>
          <w:color w:val="000000"/>
          <w:sz w:val="22"/>
          <w:szCs w:val="22"/>
        </w:rPr>
        <w:tab/>
      </w:r>
      <w:r w:rsidR="00557778">
        <w:rPr>
          <w:rFonts w:ascii="Calibri" w:hAnsi="Calibri"/>
          <w:bCs/>
          <w:color w:val="000000"/>
          <w:sz w:val="22"/>
          <w:szCs w:val="22"/>
        </w:rPr>
        <w:t>111</w:t>
      </w:r>
      <w:proofErr w:type="gramEnd"/>
      <w:r w:rsidR="00557778">
        <w:rPr>
          <w:rFonts w:ascii="Calibri" w:hAnsi="Calibri"/>
          <w:bCs/>
          <w:color w:val="000000"/>
          <w:sz w:val="22"/>
          <w:szCs w:val="22"/>
        </w:rPr>
        <w:t xml:space="preserve"> 260,00 </w:t>
      </w:r>
      <w:r w:rsidR="00581D49" w:rsidRPr="00557778">
        <w:rPr>
          <w:rFonts w:ascii="Calibri" w:hAnsi="Calibri"/>
          <w:bCs/>
          <w:color w:val="000000"/>
          <w:sz w:val="22"/>
          <w:szCs w:val="22"/>
        </w:rPr>
        <w:t>Ft</w:t>
      </w:r>
      <w:r w:rsidR="00581D49" w:rsidRPr="00557778">
        <w:rPr>
          <w:rFonts w:ascii="Calibri" w:hAnsi="Calibri"/>
          <w:bCs/>
          <w:color w:val="000000"/>
          <w:sz w:val="22"/>
          <w:szCs w:val="22"/>
          <w:u w:val="single"/>
        </w:rPr>
        <w:t xml:space="preserve"> </w:t>
      </w:r>
    </w:p>
    <w:p w:rsidR="007110FF" w:rsidRPr="00557778" w:rsidRDefault="00271A26" w:rsidP="007110F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Egészségügyi szolgáltatás:</w:t>
      </w:r>
      <w:r w:rsidR="007110FF" w:rsidRPr="00557778">
        <w:rPr>
          <w:rFonts w:ascii="Calibri" w:eastAsia="Calibri" w:hAnsi="Calibri" w:cs="Calibri"/>
          <w:sz w:val="22"/>
        </w:rPr>
        <w:t xml:space="preserve"> </w:t>
      </w:r>
      <w:r w:rsidR="00740EEC" w:rsidRPr="00557778">
        <w:rPr>
          <w:rFonts w:ascii="Calibri" w:eastAsia="Calibri" w:hAnsi="Calibri" w:cs="Calibri"/>
          <w:sz w:val="22"/>
        </w:rPr>
        <w:tab/>
      </w:r>
      <w:r w:rsidR="00740EEC" w:rsidRPr="00557778">
        <w:rPr>
          <w:rFonts w:ascii="Calibri" w:eastAsia="Calibri" w:hAnsi="Calibri" w:cs="Calibri"/>
          <w:sz w:val="22"/>
        </w:rPr>
        <w:tab/>
      </w:r>
      <w:r w:rsidR="00557778">
        <w:rPr>
          <w:rFonts w:ascii="Calibri" w:eastAsia="Calibri" w:hAnsi="Calibri" w:cs="Calibri"/>
          <w:sz w:val="22"/>
        </w:rPr>
        <w:t xml:space="preserve">441 000,00 </w:t>
      </w:r>
      <w:r w:rsidR="007110FF" w:rsidRPr="00557778">
        <w:rPr>
          <w:rFonts w:ascii="Calibri" w:hAnsi="Calibri"/>
          <w:bCs/>
          <w:color w:val="000000"/>
          <w:sz w:val="22"/>
          <w:szCs w:val="22"/>
        </w:rPr>
        <w:t>Ft</w:t>
      </w:r>
    </w:p>
    <w:p w:rsidR="00271A26" w:rsidRPr="00557778" w:rsidRDefault="00271A26" w:rsidP="00740EEC">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Egyéb szolgáltat</w:t>
      </w:r>
      <w:r w:rsidR="00D26F0C" w:rsidRPr="00557778">
        <w:rPr>
          <w:rFonts w:ascii="Calibri" w:eastAsia="Calibri" w:hAnsi="Calibri" w:cs="Calibri"/>
          <w:sz w:val="22"/>
        </w:rPr>
        <w:t>ásvásárlás (szabadidős sportnap</w:t>
      </w:r>
      <w:r w:rsidRPr="00557778">
        <w:rPr>
          <w:rFonts w:ascii="Calibri" w:eastAsia="Calibri" w:hAnsi="Calibri" w:cs="Calibri"/>
          <w:sz w:val="22"/>
        </w:rPr>
        <w:t>):</w:t>
      </w:r>
      <w:r w:rsidR="004425CF" w:rsidRPr="00557778">
        <w:rPr>
          <w:rFonts w:ascii="Calibri" w:eastAsia="Calibri" w:hAnsi="Calibri" w:cs="Calibri"/>
          <w:sz w:val="22"/>
        </w:rPr>
        <w:t xml:space="preserve"> </w:t>
      </w:r>
      <w:r w:rsidR="00557778">
        <w:rPr>
          <w:rFonts w:ascii="Calibri" w:eastAsia="Calibri" w:hAnsi="Calibri" w:cs="Calibri"/>
          <w:sz w:val="22"/>
        </w:rPr>
        <w:t xml:space="preserve">300 000,00 </w:t>
      </w:r>
      <w:r w:rsidR="004425CF" w:rsidRPr="00557778">
        <w:rPr>
          <w:rFonts w:ascii="Calibri" w:eastAsia="Calibri" w:hAnsi="Calibri" w:cs="Calibri"/>
          <w:sz w:val="22"/>
        </w:rPr>
        <w:t>Ft</w:t>
      </w:r>
    </w:p>
    <w:p w:rsidR="00581D49" w:rsidRPr="00557778" w:rsidRDefault="00271A26" w:rsidP="00581D49">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Eszközbérlés (sátor, illemhely):</w:t>
      </w:r>
      <w:r w:rsidR="004425CF" w:rsidRPr="00557778">
        <w:rPr>
          <w:rFonts w:ascii="Calibri" w:eastAsia="Calibri" w:hAnsi="Calibri" w:cs="Calibri"/>
          <w:sz w:val="22"/>
        </w:rPr>
        <w:t xml:space="preserve"> </w:t>
      </w:r>
      <w:r w:rsidR="000104D6">
        <w:rPr>
          <w:rFonts w:ascii="Calibri" w:eastAsia="Calibri" w:hAnsi="Calibri" w:cs="Calibri"/>
          <w:sz w:val="22"/>
        </w:rPr>
        <w:tab/>
      </w:r>
      <w:r w:rsidR="000104D6">
        <w:rPr>
          <w:rFonts w:ascii="Calibri" w:eastAsia="Calibri" w:hAnsi="Calibri" w:cs="Calibri"/>
          <w:sz w:val="22"/>
        </w:rPr>
        <w:tab/>
        <w:t xml:space="preserve">348 105,00 </w:t>
      </w:r>
      <w:r w:rsidR="004425CF" w:rsidRPr="00557778">
        <w:rPr>
          <w:rFonts w:ascii="Calibri" w:eastAsia="Calibri" w:hAnsi="Calibri" w:cs="Calibri"/>
          <w:sz w:val="22"/>
        </w:rPr>
        <w:t>Ft</w:t>
      </w:r>
    </w:p>
    <w:p w:rsidR="007110FF" w:rsidRPr="00557778" w:rsidRDefault="00271A26" w:rsidP="007110F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Érmek, díjak, kupák:</w:t>
      </w:r>
      <w:r w:rsidR="00581D49" w:rsidRPr="00557778">
        <w:rPr>
          <w:rFonts w:ascii="Calibri" w:eastAsia="Calibri" w:hAnsi="Calibri" w:cs="Calibri"/>
          <w:sz w:val="22"/>
        </w:rPr>
        <w:t xml:space="preserve"> </w:t>
      </w:r>
      <w:r w:rsidR="00740EEC" w:rsidRPr="00557778">
        <w:rPr>
          <w:rFonts w:ascii="Calibri" w:eastAsia="Calibri" w:hAnsi="Calibri" w:cs="Calibri"/>
          <w:sz w:val="22"/>
        </w:rPr>
        <w:tab/>
      </w:r>
      <w:r w:rsidR="00740EEC" w:rsidRPr="00557778">
        <w:rPr>
          <w:rFonts w:ascii="Calibri" w:eastAsia="Calibri" w:hAnsi="Calibri" w:cs="Calibri"/>
          <w:sz w:val="22"/>
        </w:rPr>
        <w:tab/>
      </w:r>
      <w:r w:rsidR="00740EEC" w:rsidRPr="00557778">
        <w:rPr>
          <w:rFonts w:ascii="Calibri" w:eastAsia="Calibri" w:hAnsi="Calibri" w:cs="Calibri"/>
          <w:sz w:val="22"/>
        </w:rPr>
        <w:tab/>
      </w:r>
      <w:r w:rsidR="000104D6">
        <w:rPr>
          <w:rFonts w:ascii="Calibri" w:eastAsia="Calibri" w:hAnsi="Calibri" w:cs="Calibri"/>
          <w:sz w:val="22"/>
        </w:rPr>
        <w:t xml:space="preserve">650 378,00 </w:t>
      </w:r>
      <w:r w:rsidR="00581D49" w:rsidRPr="00557778">
        <w:rPr>
          <w:rFonts w:ascii="Calibri" w:hAnsi="Calibri"/>
          <w:bCs/>
          <w:color w:val="000000"/>
          <w:sz w:val="22"/>
          <w:szCs w:val="22"/>
        </w:rPr>
        <w:t>Ft</w:t>
      </w:r>
    </w:p>
    <w:p w:rsidR="007110FF" w:rsidRPr="00557778" w:rsidRDefault="007110FF" w:rsidP="007110F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Étkeztetés</w:t>
      </w:r>
      <w:proofErr w:type="gramStart"/>
      <w:r w:rsidRPr="00557778">
        <w:rPr>
          <w:rFonts w:ascii="Calibri" w:eastAsia="Calibri" w:hAnsi="Calibri" w:cs="Calibri"/>
          <w:sz w:val="22"/>
        </w:rPr>
        <w:t>:</w:t>
      </w:r>
      <w:r w:rsidRPr="00557778">
        <w:rPr>
          <w:rFonts w:ascii="Calibri" w:hAnsi="Calibri"/>
          <w:bCs/>
          <w:color w:val="000000"/>
          <w:sz w:val="22"/>
          <w:szCs w:val="22"/>
        </w:rPr>
        <w:t xml:space="preserve">           </w:t>
      </w:r>
      <w:r w:rsidR="000104D6">
        <w:rPr>
          <w:rFonts w:ascii="Calibri" w:hAnsi="Calibri"/>
          <w:bCs/>
          <w:color w:val="000000"/>
          <w:sz w:val="22"/>
          <w:szCs w:val="22"/>
        </w:rPr>
        <w:tab/>
      </w:r>
      <w:r w:rsidR="000104D6">
        <w:rPr>
          <w:rFonts w:ascii="Calibri" w:hAnsi="Calibri"/>
          <w:bCs/>
          <w:color w:val="000000"/>
          <w:sz w:val="22"/>
          <w:szCs w:val="22"/>
        </w:rPr>
        <w:tab/>
      </w:r>
      <w:r w:rsidR="000104D6">
        <w:rPr>
          <w:rFonts w:ascii="Calibri" w:hAnsi="Calibri"/>
          <w:bCs/>
          <w:color w:val="000000"/>
          <w:sz w:val="22"/>
          <w:szCs w:val="22"/>
        </w:rPr>
        <w:tab/>
        <w:t>1</w:t>
      </w:r>
      <w:proofErr w:type="gramEnd"/>
      <w:r w:rsidR="000104D6">
        <w:rPr>
          <w:rFonts w:ascii="Calibri" w:hAnsi="Calibri"/>
          <w:bCs/>
          <w:color w:val="000000"/>
          <w:sz w:val="22"/>
          <w:szCs w:val="22"/>
        </w:rPr>
        <w:t xml:space="preserve"> 258 443,00 </w:t>
      </w:r>
      <w:r w:rsidRPr="00557778">
        <w:rPr>
          <w:rFonts w:ascii="Calibri" w:hAnsi="Calibri"/>
          <w:bCs/>
          <w:color w:val="000000"/>
          <w:sz w:val="22"/>
          <w:szCs w:val="22"/>
        </w:rPr>
        <w:t xml:space="preserve">Ft </w:t>
      </w:r>
    </w:p>
    <w:p w:rsidR="007110FF" w:rsidRPr="00557778" w:rsidRDefault="00271A26" w:rsidP="007110F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Informatikai díjak:</w:t>
      </w:r>
      <w:r w:rsidR="007110FF" w:rsidRPr="00557778">
        <w:rPr>
          <w:rFonts w:ascii="Calibri" w:eastAsia="Calibri" w:hAnsi="Calibri" w:cs="Calibri"/>
          <w:sz w:val="22"/>
        </w:rPr>
        <w:t xml:space="preserve"> </w:t>
      </w:r>
      <w:r w:rsidR="00740EEC" w:rsidRPr="00557778">
        <w:rPr>
          <w:rFonts w:ascii="Calibri" w:eastAsia="Calibri" w:hAnsi="Calibri" w:cs="Calibri"/>
          <w:sz w:val="22"/>
        </w:rPr>
        <w:tab/>
      </w:r>
      <w:r w:rsidR="00740EEC" w:rsidRPr="00557778">
        <w:rPr>
          <w:rFonts w:ascii="Calibri" w:eastAsia="Calibri" w:hAnsi="Calibri" w:cs="Calibri"/>
          <w:sz w:val="22"/>
        </w:rPr>
        <w:tab/>
      </w:r>
      <w:r w:rsidR="00740EEC" w:rsidRPr="00557778">
        <w:rPr>
          <w:rFonts w:ascii="Calibri" w:eastAsia="Calibri" w:hAnsi="Calibri" w:cs="Calibri"/>
          <w:sz w:val="22"/>
        </w:rPr>
        <w:tab/>
      </w:r>
      <w:r w:rsidR="000104D6">
        <w:rPr>
          <w:rFonts w:ascii="Calibri" w:eastAsia="Calibri" w:hAnsi="Calibri" w:cs="Calibri"/>
          <w:sz w:val="22"/>
        </w:rPr>
        <w:t xml:space="preserve">121 000,00 </w:t>
      </w:r>
      <w:r w:rsidR="007110FF" w:rsidRPr="00557778">
        <w:rPr>
          <w:rFonts w:ascii="Calibri" w:hAnsi="Calibri"/>
          <w:bCs/>
          <w:color w:val="000000"/>
          <w:sz w:val="22"/>
          <w:szCs w:val="22"/>
        </w:rPr>
        <w:t>Ft</w:t>
      </w:r>
    </w:p>
    <w:p w:rsidR="007110FF" w:rsidRPr="00557778" w:rsidRDefault="00271A26" w:rsidP="007110F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Játékvezetői díjak (nettó):</w:t>
      </w:r>
      <w:r w:rsidR="007110FF" w:rsidRPr="00557778">
        <w:rPr>
          <w:rFonts w:ascii="Calibri" w:eastAsia="Calibri" w:hAnsi="Calibri" w:cs="Calibri"/>
          <w:sz w:val="22"/>
        </w:rPr>
        <w:t xml:space="preserve"> </w:t>
      </w:r>
      <w:r w:rsidR="00740EEC" w:rsidRPr="00557778">
        <w:rPr>
          <w:rFonts w:ascii="Calibri" w:eastAsia="Calibri" w:hAnsi="Calibri" w:cs="Calibri"/>
          <w:sz w:val="22"/>
        </w:rPr>
        <w:tab/>
      </w:r>
      <w:r w:rsidR="00740EEC" w:rsidRPr="00557778">
        <w:rPr>
          <w:rFonts w:ascii="Calibri" w:eastAsia="Calibri" w:hAnsi="Calibri" w:cs="Calibri"/>
          <w:sz w:val="22"/>
        </w:rPr>
        <w:tab/>
      </w:r>
      <w:r w:rsidR="000104D6">
        <w:rPr>
          <w:rFonts w:ascii="Calibri" w:eastAsia="Calibri" w:hAnsi="Calibri" w:cs="Calibri"/>
          <w:sz w:val="22"/>
        </w:rPr>
        <w:t xml:space="preserve">1 569 523,00 </w:t>
      </w:r>
      <w:r w:rsidR="007110FF" w:rsidRPr="00557778">
        <w:rPr>
          <w:rFonts w:ascii="Calibri" w:hAnsi="Calibri"/>
          <w:bCs/>
          <w:color w:val="000000"/>
          <w:sz w:val="22"/>
          <w:szCs w:val="22"/>
        </w:rPr>
        <w:t>Ft</w:t>
      </w:r>
    </w:p>
    <w:p w:rsidR="00A50F2D" w:rsidRPr="00557778" w:rsidRDefault="00271A26" w:rsidP="00A50F2D">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Pályabérleti díjak:</w:t>
      </w:r>
      <w:r w:rsidR="00A50F2D" w:rsidRPr="00557778">
        <w:rPr>
          <w:rFonts w:ascii="Calibri" w:eastAsia="Calibri" w:hAnsi="Calibri" w:cs="Calibri"/>
          <w:sz w:val="22"/>
        </w:rPr>
        <w:t xml:space="preserve"> </w:t>
      </w:r>
      <w:r w:rsidR="00740EEC" w:rsidRPr="00557778">
        <w:rPr>
          <w:rFonts w:ascii="Calibri" w:eastAsia="Calibri" w:hAnsi="Calibri" w:cs="Calibri"/>
          <w:sz w:val="22"/>
        </w:rPr>
        <w:tab/>
      </w:r>
      <w:r w:rsidR="00740EEC" w:rsidRPr="00557778">
        <w:rPr>
          <w:rFonts w:ascii="Calibri" w:eastAsia="Calibri" w:hAnsi="Calibri" w:cs="Calibri"/>
          <w:sz w:val="22"/>
        </w:rPr>
        <w:tab/>
      </w:r>
      <w:r w:rsidR="00740EEC" w:rsidRPr="00557778">
        <w:rPr>
          <w:rFonts w:ascii="Calibri" w:eastAsia="Calibri" w:hAnsi="Calibri" w:cs="Calibri"/>
          <w:sz w:val="22"/>
        </w:rPr>
        <w:tab/>
      </w:r>
      <w:r w:rsidR="000104D6">
        <w:rPr>
          <w:rFonts w:ascii="Calibri" w:eastAsia="Calibri" w:hAnsi="Calibri" w:cs="Calibri"/>
          <w:sz w:val="22"/>
        </w:rPr>
        <w:t xml:space="preserve">711 200,00 </w:t>
      </w:r>
      <w:r w:rsidR="00A50F2D" w:rsidRPr="00557778">
        <w:rPr>
          <w:rFonts w:ascii="Calibri" w:hAnsi="Calibri"/>
          <w:bCs/>
          <w:color w:val="000000"/>
          <w:sz w:val="22"/>
          <w:szCs w:val="22"/>
        </w:rPr>
        <w:t>Ft</w:t>
      </w:r>
    </w:p>
    <w:p w:rsidR="00A50F2D" w:rsidRPr="00557778" w:rsidRDefault="00271A26" w:rsidP="00A50F2D">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Szállásköltségek:</w:t>
      </w:r>
      <w:r w:rsidR="00A50F2D" w:rsidRPr="00557778">
        <w:rPr>
          <w:rFonts w:ascii="Calibri" w:eastAsia="Calibri" w:hAnsi="Calibri" w:cs="Calibri"/>
          <w:sz w:val="22"/>
        </w:rPr>
        <w:t xml:space="preserve"> </w:t>
      </w:r>
      <w:r w:rsidR="00740EEC" w:rsidRPr="00557778">
        <w:rPr>
          <w:rFonts w:ascii="Calibri" w:eastAsia="Calibri" w:hAnsi="Calibri" w:cs="Calibri"/>
          <w:sz w:val="22"/>
        </w:rPr>
        <w:tab/>
      </w:r>
      <w:r w:rsidR="00740EEC" w:rsidRPr="00557778">
        <w:rPr>
          <w:rFonts w:ascii="Calibri" w:eastAsia="Calibri" w:hAnsi="Calibri" w:cs="Calibri"/>
          <w:sz w:val="22"/>
        </w:rPr>
        <w:tab/>
      </w:r>
      <w:r w:rsidR="00740EEC" w:rsidRPr="00557778">
        <w:rPr>
          <w:rFonts w:ascii="Calibri" w:eastAsia="Calibri" w:hAnsi="Calibri" w:cs="Calibri"/>
          <w:sz w:val="22"/>
        </w:rPr>
        <w:tab/>
      </w:r>
      <w:r w:rsidR="000104D6">
        <w:rPr>
          <w:rFonts w:ascii="Calibri" w:eastAsia="Calibri" w:hAnsi="Calibri" w:cs="Calibri"/>
          <w:sz w:val="22"/>
        </w:rPr>
        <w:t xml:space="preserve">6 226 800,00 </w:t>
      </w:r>
      <w:r w:rsidR="00A50F2D" w:rsidRPr="00557778">
        <w:rPr>
          <w:rFonts w:ascii="Calibri" w:hAnsi="Calibri"/>
          <w:bCs/>
          <w:color w:val="000000"/>
          <w:sz w:val="22"/>
          <w:szCs w:val="22"/>
        </w:rPr>
        <w:t>Ft</w:t>
      </w:r>
    </w:p>
    <w:p w:rsidR="00B66F5F" w:rsidRPr="00557778" w:rsidRDefault="00271A26" w:rsidP="00B66F5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Szerek szállítása</w:t>
      </w:r>
      <w:proofErr w:type="gramStart"/>
      <w:r w:rsidRPr="00557778">
        <w:rPr>
          <w:rFonts w:ascii="Calibri" w:eastAsia="Calibri" w:hAnsi="Calibri" w:cs="Calibri"/>
          <w:sz w:val="22"/>
        </w:rPr>
        <w:t>:</w:t>
      </w:r>
      <w:r w:rsidR="00B66F5F" w:rsidRPr="00557778">
        <w:rPr>
          <w:rFonts w:ascii="Calibri" w:hAnsi="Calibri"/>
          <w:bCs/>
          <w:color w:val="000000"/>
          <w:sz w:val="22"/>
          <w:szCs w:val="22"/>
        </w:rPr>
        <w:t xml:space="preserve">                 </w:t>
      </w:r>
      <w:r w:rsidR="000104D6">
        <w:rPr>
          <w:rFonts w:ascii="Calibri" w:hAnsi="Calibri"/>
          <w:bCs/>
          <w:color w:val="000000"/>
          <w:sz w:val="22"/>
          <w:szCs w:val="22"/>
        </w:rPr>
        <w:tab/>
      </w:r>
      <w:r w:rsidR="000104D6">
        <w:rPr>
          <w:rFonts w:ascii="Calibri" w:hAnsi="Calibri"/>
          <w:bCs/>
          <w:color w:val="000000"/>
          <w:sz w:val="22"/>
          <w:szCs w:val="22"/>
        </w:rPr>
        <w:tab/>
        <w:t>110</w:t>
      </w:r>
      <w:proofErr w:type="gramEnd"/>
      <w:r w:rsidR="000104D6">
        <w:rPr>
          <w:rFonts w:ascii="Calibri" w:hAnsi="Calibri"/>
          <w:bCs/>
          <w:color w:val="000000"/>
          <w:sz w:val="22"/>
          <w:szCs w:val="22"/>
        </w:rPr>
        <w:t xml:space="preserve"> 000,00 </w:t>
      </w:r>
      <w:r w:rsidR="00B66F5F" w:rsidRPr="00557778">
        <w:rPr>
          <w:rFonts w:ascii="Calibri" w:hAnsi="Calibri"/>
          <w:bCs/>
          <w:color w:val="000000"/>
          <w:sz w:val="22"/>
          <w:szCs w:val="22"/>
        </w:rPr>
        <w:t xml:space="preserve">Ft </w:t>
      </w:r>
    </w:p>
    <w:p w:rsidR="00B66F5F" w:rsidRPr="00557778" w:rsidRDefault="00271A26" w:rsidP="00BA5C0A">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Szervezői díjak</w:t>
      </w:r>
      <w:proofErr w:type="gramStart"/>
      <w:r w:rsidRPr="00557778">
        <w:rPr>
          <w:rFonts w:ascii="Calibri" w:eastAsia="Calibri" w:hAnsi="Calibri" w:cs="Calibri"/>
          <w:sz w:val="22"/>
        </w:rPr>
        <w:t>:</w:t>
      </w:r>
      <w:r w:rsidR="00B66F5F" w:rsidRPr="00557778">
        <w:rPr>
          <w:rFonts w:ascii="Calibri" w:hAnsi="Calibri"/>
          <w:bCs/>
          <w:color w:val="000000"/>
          <w:sz w:val="22"/>
          <w:szCs w:val="22"/>
        </w:rPr>
        <w:t xml:space="preserve">               </w:t>
      </w:r>
      <w:r w:rsidR="000104D6">
        <w:rPr>
          <w:rFonts w:ascii="Calibri" w:hAnsi="Calibri"/>
          <w:bCs/>
          <w:color w:val="000000"/>
          <w:sz w:val="22"/>
          <w:szCs w:val="22"/>
        </w:rPr>
        <w:tab/>
      </w:r>
      <w:r w:rsidR="000104D6">
        <w:rPr>
          <w:rFonts w:ascii="Calibri" w:hAnsi="Calibri"/>
          <w:bCs/>
          <w:color w:val="000000"/>
          <w:sz w:val="22"/>
          <w:szCs w:val="22"/>
        </w:rPr>
        <w:tab/>
        <w:t>202</w:t>
      </w:r>
      <w:proofErr w:type="gramEnd"/>
      <w:r w:rsidR="000104D6">
        <w:rPr>
          <w:rFonts w:ascii="Calibri" w:hAnsi="Calibri"/>
          <w:bCs/>
          <w:color w:val="000000"/>
          <w:sz w:val="22"/>
          <w:szCs w:val="22"/>
        </w:rPr>
        <w:t xml:space="preserve"> 000,00 </w:t>
      </w:r>
      <w:r w:rsidR="00B66F5F" w:rsidRPr="00557778">
        <w:rPr>
          <w:rFonts w:ascii="Calibri" w:hAnsi="Calibri"/>
          <w:bCs/>
          <w:color w:val="000000"/>
          <w:sz w:val="22"/>
          <w:szCs w:val="22"/>
        </w:rPr>
        <w:t xml:space="preserve">Ft </w:t>
      </w:r>
    </w:p>
    <w:p w:rsidR="00B66F5F" w:rsidRPr="00557778" w:rsidRDefault="00271A26" w:rsidP="00B66F5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Terembérleti díjak:</w:t>
      </w:r>
      <w:r w:rsidR="00B66F5F" w:rsidRPr="00557778">
        <w:rPr>
          <w:rFonts w:ascii="Calibri" w:eastAsia="Calibri" w:hAnsi="Calibri" w:cs="Calibri"/>
          <w:sz w:val="22"/>
        </w:rPr>
        <w:t xml:space="preserve"> </w:t>
      </w:r>
      <w:r w:rsidR="00740EEC" w:rsidRPr="00557778">
        <w:rPr>
          <w:rFonts w:ascii="Calibri" w:eastAsia="Calibri" w:hAnsi="Calibri" w:cs="Calibri"/>
          <w:sz w:val="22"/>
        </w:rPr>
        <w:tab/>
      </w:r>
      <w:r w:rsidR="00740EEC" w:rsidRPr="00557778">
        <w:rPr>
          <w:rFonts w:ascii="Calibri" w:eastAsia="Calibri" w:hAnsi="Calibri" w:cs="Calibri"/>
          <w:sz w:val="22"/>
        </w:rPr>
        <w:tab/>
      </w:r>
      <w:r w:rsidR="00740EEC" w:rsidRPr="00557778">
        <w:rPr>
          <w:rFonts w:ascii="Calibri" w:eastAsia="Calibri" w:hAnsi="Calibri" w:cs="Calibri"/>
          <w:sz w:val="22"/>
        </w:rPr>
        <w:tab/>
      </w:r>
      <w:r w:rsidR="000104D6">
        <w:rPr>
          <w:rFonts w:ascii="Calibri" w:eastAsia="Calibri" w:hAnsi="Calibri" w:cs="Calibri"/>
          <w:sz w:val="22"/>
        </w:rPr>
        <w:t xml:space="preserve">1 945 051,00 </w:t>
      </w:r>
      <w:r w:rsidR="00B66F5F" w:rsidRPr="00557778">
        <w:rPr>
          <w:rFonts w:ascii="Calibri" w:hAnsi="Calibri"/>
          <w:bCs/>
          <w:color w:val="000000"/>
          <w:sz w:val="22"/>
          <w:szCs w:val="22"/>
        </w:rPr>
        <w:t>Ft</w:t>
      </w:r>
    </w:p>
    <w:p w:rsidR="00B66F5F" w:rsidRPr="00557778" w:rsidRDefault="00271A26" w:rsidP="00B66F5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Utazási kiküldetési költségek</w:t>
      </w:r>
      <w:proofErr w:type="gramStart"/>
      <w:r w:rsidRPr="00557778">
        <w:rPr>
          <w:rFonts w:ascii="Calibri" w:eastAsia="Calibri" w:hAnsi="Calibri" w:cs="Calibri"/>
          <w:sz w:val="22"/>
        </w:rPr>
        <w:t>:</w:t>
      </w:r>
      <w:r w:rsidR="00B66F5F" w:rsidRPr="00557778">
        <w:rPr>
          <w:rFonts w:ascii="Calibri" w:hAnsi="Calibri"/>
          <w:bCs/>
          <w:color w:val="000000"/>
          <w:sz w:val="22"/>
          <w:szCs w:val="22"/>
        </w:rPr>
        <w:t xml:space="preserve">               </w:t>
      </w:r>
      <w:r w:rsidR="000104D6">
        <w:rPr>
          <w:rFonts w:ascii="Calibri" w:hAnsi="Calibri"/>
          <w:bCs/>
          <w:color w:val="000000"/>
          <w:sz w:val="22"/>
          <w:szCs w:val="22"/>
        </w:rPr>
        <w:tab/>
        <w:t>48</w:t>
      </w:r>
      <w:proofErr w:type="gramEnd"/>
      <w:r w:rsidR="000104D6">
        <w:rPr>
          <w:rFonts w:ascii="Calibri" w:hAnsi="Calibri"/>
          <w:bCs/>
          <w:color w:val="000000"/>
          <w:sz w:val="22"/>
          <w:szCs w:val="22"/>
        </w:rPr>
        <w:t xml:space="preserve"> 008,00 </w:t>
      </w:r>
      <w:r w:rsidR="00B66F5F" w:rsidRPr="00557778">
        <w:rPr>
          <w:rFonts w:ascii="Calibri" w:hAnsi="Calibri"/>
          <w:bCs/>
          <w:color w:val="000000"/>
          <w:sz w:val="22"/>
          <w:szCs w:val="22"/>
        </w:rPr>
        <w:t xml:space="preserve">Ft </w:t>
      </w:r>
    </w:p>
    <w:p w:rsidR="00B66F5F" w:rsidRPr="00557778" w:rsidRDefault="00271A26" w:rsidP="00B66F5F">
      <w:pPr>
        <w:pStyle w:val="Listaszerbekezds"/>
        <w:numPr>
          <w:ilvl w:val="0"/>
          <w:numId w:val="25"/>
        </w:numPr>
        <w:spacing w:after="160" w:line="259" w:lineRule="auto"/>
        <w:jc w:val="both"/>
        <w:rPr>
          <w:rFonts w:ascii="Calibri" w:eastAsia="Calibri" w:hAnsi="Calibri" w:cs="Calibri"/>
          <w:sz w:val="22"/>
        </w:rPr>
      </w:pPr>
      <w:r w:rsidRPr="00557778">
        <w:rPr>
          <w:rFonts w:ascii="Calibri" w:eastAsia="Calibri" w:hAnsi="Calibri" w:cs="Calibri"/>
          <w:sz w:val="22"/>
        </w:rPr>
        <w:t>Versenybírói díjak (nettó)</w:t>
      </w:r>
      <w:proofErr w:type="gramStart"/>
      <w:r w:rsidRPr="00557778">
        <w:rPr>
          <w:rFonts w:ascii="Calibri" w:eastAsia="Calibri" w:hAnsi="Calibri" w:cs="Calibri"/>
          <w:sz w:val="22"/>
        </w:rPr>
        <w:t>:</w:t>
      </w:r>
      <w:r w:rsidR="00B66F5F" w:rsidRPr="00557778">
        <w:rPr>
          <w:rFonts w:ascii="Calibri" w:hAnsi="Calibri"/>
          <w:bCs/>
          <w:color w:val="000000"/>
          <w:sz w:val="22"/>
          <w:szCs w:val="22"/>
        </w:rPr>
        <w:t xml:space="preserve">           </w:t>
      </w:r>
      <w:r w:rsidR="000104D6">
        <w:rPr>
          <w:rFonts w:ascii="Calibri" w:hAnsi="Calibri"/>
          <w:bCs/>
          <w:color w:val="000000"/>
          <w:sz w:val="22"/>
          <w:szCs w:val="22"/>
        </w:rPr>
        <w:tab/>
        <w:t>2</w:t>
      </w:r>
      <w:proofErr w:type="gramEnd"/>
      <w:r w:rsidR="000104D6">
        <w:rPr>
          <w:rFonts w:ascii="Calibri" w:hAnsi="Calibri"/>
          <w:bCs/>
          <w:color w:val="000000"/>
          <w:sz w:val="22"/>
          <w:szCs w:val="22"/>
        </w:rPr>
        <w:t xml:space="preserve"> 873 245,00 </w:t>
      </w:r>
      <w:r w:rsidR="00B66F5F" w:rsidRPr="00557778">
        <w:rPr>
          <w:rFonts w:ascii="Calibri" w:hAnsi="Calibri"/>
          <w:bCs/>
          <w:color w:val="000000"/>
          <w:sz w:val="22"/>
          <w:szCs w:val="22"/>
        </w:rPr>
        <w:t xml:space="preserve">Ft </w:t>
      </w:r>
    </w:p>
    <w:p w:rsidR="00271A26" w:rsidRDefault="00CF2BE1" w:rsidP="0014796B">
      <w:pPr>
        <w:spacing w:after="160" w:line="259" w:lineRule="auto"/>
        <w:jc w:val="both"/>
        <w:rPr>
          <w:rFonts w:ascii="Calibri" w:eastAsia="Calibri" w:hAnsi="Calibri" w:cs="Calibri"/>
          <w:sz w:val="22"/>
        </w:rPr>
      </w:pPr>
      <w:r>
        <w:rPr>
          <w:rFonts w:ascii="Calibri" w:eastAsia="Calibri" w:hAnsi="Calibri" w:cs="Calibri"/>
          <w:sz w:val="22"/>
        </w:rPr>
        <w:t xml:space="preserve">Fenti költségek összesítésében a megyei döntők és országos elődöntők, döntők </w:t>
      </w:r>
      <w:r w:rsidR="00DF68B9">
        <w:rPr>
          <w:rFonts w:ascii="Calibri" w:eastAsia="Calibri" w:hAnsi="Calibri" w:cs="Calibri"/>
          <w:sz w:val="22"/>
        </w:rPr>
        <w:t>együttesen szerepelnek; a területi versenyek beker</w:t>
      </w:r>
      <w:r w:rsidR="007827FF">
        <w:rPr>
          <w:rFonts w:ascii="Calibri" w:eastAsia="Calibri" w:hAnsi="Calibri" w:cs="Calibri"/>
          <w:sz w:val="22"/>
        </w:rPr>
        <w:t xml:space="preserve">ülési költségeit (külön-külön) a </w:t>
      </w:r>
      <w:r w:rsidR="00530FEF">
        <w:rPr>
          <w:rFonts w:ascii="Calibri" w:eastAsia="Calibri" w:hAnsi="Calibri" w:cs="Calibri"/>
          <w:sz w:val="22"/>
        </w:rPr>
        <w:t>3</w:t>
      </w:r>
      <w:r w:rsidR="006E1FFF">
        <w:rPr>
          <w:rFonts w:ascii="Calibri" w:eastAsia="Calibri" w:hAnsi="Calibri" w:cs="Calibri"/>
          <w:sz w:val="22"/>
        </w:rPr>
        <w:t xml:space="preserve">. </w:t>
      </w:r>
      <w:r w:rsidR="007827FF">
        <w:rPr>
          <w:rFonts w:ascii="Calibri" w:eastAsia="Calibri" w:hAnsi="Calibri" w:cs="Calibri"/>
          <w:sz w:val="22"/>
        </w:rPr>
        <w:t>fejezet tartalmazza.</w:t>
      </w:r>
    </w:p>
    <w:p w:rsidR="008600AC" w:rsidRPr="00CF2BE1" w:rsidRDefault="008600AC" w:rsidP="0014796B">
      <w:pPr>
        <w:spacing w:after="160" w:line="259" w:lineRule="auto"/>
        <w:jc w:val="both"/>
        <w:rPr>
          <w:rFonts w:ascii="Calibri" w:eastAsia="Calibri" w:hAnsi="Calibri" w:cs="Calibri"/>
          <w:sz w:val="22"/>
        </w:rPr>
      </w:pPr>
    </w:p>
    <w:p w:rsidR="00A43F9F" w:rsidRPr="00DC22D9" w:rsidRDefault="00A43F9F" w:rsidP="00B65A94">
      <w:pPr>
        <w:pStyle w:val="Cmsor1"/>
        <w:numPr>
          <w:ilvl w:val="0"/>
          <w:numId w:val="0"/>
        </w:numPr>
        <w:ind w:left="432" w:hanging="432"/>
        <w:rPr>
          <w:rFonts w:ascii="Calibri" w:hAnsi="Calibri"/>
          <w:lang w:val="hu-HU"/>
        </w:rPr>
      </w:pPr>
      <w:r w:rsidRPr="00DC22D9">
        <w:rPr>
          <w:rFonts w:ascii="Calibri" w:hAnsi="Calibri"/>
          <w:lang w:val="hu-HU"/>
        </w:rPr>
        <w:lastRenderedPageBreak/>
        <w:t>2    A Baranya megyei diáksport versenyrendszerének működtetése, és az e körbe tartozó sportrendezvények lebonyolítása</w:t>
      </w:r>
    </w:p>
    <w:p w:rsidR="00F43421" w:rsidRDefault="00F43421" w:rsidP="00F43421">
      <w:pPr>
        <w:spacing w:after="160" w:line="259" w:lineRule="auto"/>
        <w:jc w:val="both"/>
        <w:rPr>
          <w:rFonts w:ascii="Calibri" w:eastAsia="Calibri" w:hAnsi="Calibri" w:cs="Calibri"/>
          <w:b/>
          <w:u w:val="single"/>
        </w:rPr>
      </w:pPr>
      <w:r>
        <w:rPr>
          <w:rFonts w:ascii="Calibri" w:eastAsia="Calibri" w:hAnsi="Calibri" w:cs="Calibri"/>
          <w:b/>
          <w:sz w:val="22"/>
          <w:u w:val="single"/>
        </w:rPr>
        <w:t>Megyei diákolimpiák, diáksport-versenyek</w:t>
      </w:r>
    </w:p>
    <w:p w:rsidR="00F43421" w:rsidRDefault="00F43421" w:rsidP="00BA4544">
      <w:pPr>
        <w:spacing w:after="160" w:line="259" w:lineRule="auto"/>
        <w:jc w:val="both"/>
        <w:rPr>
          <w:rFonts w:ascii="Calibri" w:eastAsia="Calibri" w:hAnsi="Calibri" w:cs="Calibri"/>
          <w:b/>
        </w:rPr>
      </w:pPr>
      <w:r>
        <w:rPr>
          <w:rFonts w:ascii="Calibri" w:eastAsia="Calibri" w:hAnsi="Calibri" w:cs="Calibri"/>
          <w:b/>
          <w:sz w:val="22"/>
        </w:rPr>
        <w:t xml:space="preserve">Célja: </w:t>
      </w:r>
    </w:p>
    <w:p w:rsidR="00F43421" w:rsidRDefault="00F43421" w:rsidP="00F43421">
      <w:pPr>
        <w:numPr>
          <w:ilvl w:val="0"/>
          <w:numId w:val="10"/>
        </w:numPr>
        <w:ind w:left="720" w:hanging="360"/>
        <w:jc w:val="both"/>
        <w:rPr>
          <w:rFonts w:ascii="Calibri" w:eastAsia="Calibri" w:hAnsi="Calibri" w:cs="Calibri"/>
        </w:rPr>
      </w:pPr>
      <w:r>
        <w:rPr>
          <w:rFonts w:ascii="Calibri" w:eastAsia="Calibri" w:hAnsi="Calibri" w:cs="Calibri"/>
          <w:sz w:val="22"/>
        </w:rPr>
        <w:t xml:space="preserve">a </w:t>
      </w:r>
      <w:proofErr w:type="gramStart"/>
      <w:r>
        <w:rPr>
          <w:rFonts w:ascii="Calibri" w:eastAsia="Calibri" w:hAnsi="Calibri" w:cs="Calibri"/>
          <w:sz w:val="22"/>
        </w:rPr>
        <w:t>versenykiírásokban</w:t>
      </w:r>
      <w:proofErr w:type="gramEnd"/>
      <w:r>
        <w:rPr>
          <w:rFonts w:ascii="Calibri" w:eastAsia="Calibri" w:hAnsi="Calibri" w:cs="Calibri"/>
          <w:sz w:val="22"/>
        </w:rPr>
        <w:t xml:space="preserve"> szereplő sportágakban korcsoportonként és nemenként a körzetek legeredményesebb versenyzőinek részvételével a tanév megyei diákolimpia bajnoka címét, illetve a további helyezéseket eldöntse, </w:t>
      </w:r>
    </w:p>
    <w:p w:rsidR="00F43421" w:rsidRDefault="00F43421" w:rsidP="00F43421">
      <w:pPr>
        <w:numPr>
          <w:ilvl w:val="0"/>
          <w:numId w:val="10"/>
        </w:numPr>
        <w:ind w:left="720" w:hanging="360"/>
        <w:jc w:val="both"/>
        <w:rPr>
          <w:rFonts w:ascii="Calibri" w:eastAsia="Calibri" w:hAnsi="Calibri" w:cs="Calibri"/>
        </w:rPr>
      </w:pPr>
      <w:r>
        <w:rPr>
          <w:rFonts w:ascii="Calibri" w:eastAsia="Calibri" w:hAnsi="Calibri" w:cs="Calibri"/>
          <w:sz w:val="22"/>
        </w:rPr>
        <w:t>a győzteseket a diákolimpiák o</w:t>
      </w:r>
      <w:r w:rsidR="00A83503">
        <w:rPr>
          <w:rFonts w:ascii="Calibri" w:eastAsia="Calibri" w:hAnsi="Calibri" w:cs="Calibri"/>
          <w:sz w:val="22"/>
        </w:rPr>
        <w:t>rszágos döntőire továbbjuttassa,</w:t>
      </w:r>
    </w:p>
    <w:p w:rsidR="00F43421" w:rsidRDefault="00F43421" w:rsidP="00F43421">
      <w:pPr>
        <w:numPr>
          <w:ilvl w:val="0"/>
          <w:numId w:val="10"/>
        </w:numPr>
        <w:ind w:left="720" w:hanging="360"/>
        <w:jc w:val="both"/>
        <w:rPr>
          <w:rFonts w:ascii="Calibri" w:eastAsia="Calibri" w:hAnsi="Calibri" w:cs="Calibri"/>
        </w:rPr>
      </w:pPr>
      <w:r>
        <w:rPr>
          <w:rFonts w:ascii="Calibri" w:eastAsia="Calibri" w:hAnsi="Calibri" w:cs="Calibri"/>
          <w:sz w:val="22"/>
        </w:rPr>
        <w:t xml:space="preserve">segítse a megye utánpótlás-nevelését, </w:t>
      </w:r>
    </w:p>
    <w:p w:rsidR="00F43421" w:rsidRDefault="00F43421" w:rsidP="00F43421">
      <w:pPr>
        <w:numPr>
          <w:ilvl w:val="0"/>
          <w:numId w:val="10"/>
        </w:numPr>
        <w:ind w:left="720" w:hanging="360"/>
        <w:jc w:val="both"/>
        <w:rPr>
          <w:rFonts w:ascii="Calibri" w:eastAsia="Calibri" w:hAnsi="Calibri" w:cs="Calibri"/>
        </w:rPr>
      </w:pPr>
      <w:r>
        <w:rPr>
          <w:rFonts w:ascii="Calibri" w:eastAsia="Calibri" w:hAnsi="Calibri" w:cs="Calibri"/>
          <w:sz w:val="22"/>
        </w:rPr>
        <w:t xml:space="preserve">a versenyekkel bővítse a kiválasztás lehetőségeit, </w:t>
      </w:r>
    </w:p>
    <w:p w:rsidR="00F43421" w:rsidRPr="00A83503" w:rsidRDefault="00F43421" w:rsidP="00F43421">
      <w:pPr>
        <w:numPr>
          <w:ilvl w:val="0"/>
          <w:numId w:val="10"/>
        </w:numPr>
        <w:ind w:left="720" w:hanging="360"/>
        <w:jc w:val="both"/>
        <w:rPr>
          <w:rFonts w:ascii="Calibri" w:eastAsia="Calibri" w:hAnsi="Calibri" w:cs="Calibri"/>
        </w:rPr>
      </w:pPr>
      <w:r>
        <w:rPr>
          <w:rFonts w:ascii="Calibri" w:eastAsia="Calibri" w:hAnsi="Calibri" w:cs="Calibri"/>
          <w:sz w:val="22"/>
        </w:rPr>
        <w:t>népszerűsítse a versenykiírásokban szereplő sportágakat.</w:t>
      </w:r>
    </w:p>
    <w:p w:rsidR="003C097A" w:rsidRDefault="003C097A" w:rsidP="003C097A">
      <w:pPr>
        <w:jc w:val="both"/>
        <w:rPr>
          <w:rFonts w:ascii="Calibri" w:eastAsia="Calibri" w:hAnsi="Calibri" w:cs="Calibri"/>
          <w:b/>
          <w:sz w:val="22"/>
          <w:szCs w:val="22"/>
        </w:rPr>
      </w:pPr>
    </w:p>
    <w:p w:rsidR="00A83503" w:rsidRPr="007B3CEA" w:rsidRDefault="00E645FE" w:rsidP="007B3CEA">
      <w:pPr>
        <w:ind w:firstLine="360"/>
        <w:jc w:val="both"/>
        <w:rPr>
          <w:rFonts w:ascii="Calibri" w:eastAsia="Calibri" w:hAnsi="Calibri" w:cs="Calibri"/>
          <w:b/>
          <w:sz w:val="22"/>
          <w:szCs w:val="22"/>
        </w:rPr>
      </w:pPr>
      <w:r w:rsidRPr="00E645FE">
        <w:rPr>
          <w:rFonts w:ascii="Calibri" w:eastAsia="Calibri" w:hAnsi="Calibri" w:cs="Calibri"/>
          <w:b/>
          <w:sz w:val="22"/>
          <w:szCs w:val="22"/>
        </w:rPr>
        <w:t xml:space="preserve">A </w:t>
      </w:r>
      <w:r w:rsidR="009A0B6C">
        <w:rPr>
          <w:rFonts w:ascii="Calibri" w:eastAsia="Calibri" w:hAnsi="Calibri" w:cs="Calibri"/>
          <w:b/>
          <w:sz w:val="22"/>
          <w:szCs w:val="22"/>
        </w:rPr>
        <w:t>201</w:t>
      </w:r>
      <w:r w:rsidR="008600AC">
        <w:rPr>
          <w:rFonts w:ascii="Calibri" w:eastAsia="Calibri" w:hAnsi="Calibri" w:cs="Calibri"/>
          <w:b/>
          <w:sz w:val="22"/>
          <w:szCs w:val="22"/>
        </w:rPr>
        <w:t>4</w:t>
      </w:r>
      <w:r w:rsidR="009A0B6C">
        <w:rPr>
          <w:rFonts w:ascii="Calibri" w:eastAsia="Calibri" w:hAnsi="Calibri" w:cs="Calibri"/>
          <w:b/>
          <w:sz w:val="22"/>
          <w:szCs w:val="22"/>
        </w:rPr>
        <w:t>.</w:t>
      </w:r>
      <w:r w:rsidRPr="00E645FE">
        <w:rPr>
          <w:rFonts w:ascii="Calibri" w:eastAsia="Calibri" w:hAnsi="Calibri" w:cs="Calibri"/>
          <w:b/>
          <w:sz w:val="22"/>
          <w:szCs w:val="22"/>
        </w:rPr>
        <w:t xml:space="preserve"> évhez képest változás nem történt.</w:t>
      </w:r>
      <w:r w:rsidR="00A83503">
        <w:rPr>
          <w:rFonts w:ascii="Calibri" w:eastAsia="Calibri" w:hAnsi="Calibri" w:cs="Calibri"/>
          <w:b/>
          <w:sz w:val="22"/>
          <w:szCs w:val="22"/>
        </w:rPr>
        <w:t xml:space="preserve"> </w:t>
      </w:r>
    </w:p>
    <w:p w:rsidR="001D3F0A" w:rsidRPr="001D3F0A" w:rsidRDefault="001D3F0A" w:rsidP="00BA4544">
      <w:pPr>
        <w:spacing w:after="160" w:line="259" w:lineRule="auto"/>
        <w:jc w:val="both"/>
        <w:rPr>
          <w:rFonts w:ascii="Calibri" w:eastAsia="Calibri" w:hAnsi="Calibri" w:cs="Calibri"/>
          <w:b/>
          <w:sz w:val="10"/>
          <w:szCs w:val="10"/>
        </w:rPr>
      </w:pPr>
    </w:p>
    <w:p w:rsidR="00F43421" w:rsidRDefault="00F43421" w:rsidP="00BA4544">
      <w:pPr>
        <w:spacing w:after="160" w:line="259" w:lineRule="auto"/>
        <w:jc w:val="both"/>
        <w:rPr>
          <w:rFonts w:ascii="Calibri" w:eastAsia="Calibri" w:hAnsi="Calibri" w:cs="Calibri"/>
          <w:b/>
        </w:rPr>
      </w:pPr>
      <w:r>
        <w:rPr>
          <w:rFonts w:ascii="Calibri" w:eastAsia="Calibri" w:hAnsi="Calibri" w:cs="Calibri"/>
          <w:b/>
          <w:sz w:val="22"/>
        </w:rPr>
        <w:t>Rendezője:</w:t>
      </w:r>
    </w:p>
    <w:p w:rsidR="00F43421" w:rsidRDefault="00F43421" w:rsidP="00F43421">
      <w:pPr>
        <w:spacing w:after="160" w:line="259" w:lineRule="auto"/>
        <w:ind w:left="360"/>
        <w:jc w:val="both"/>
        <w:rPr>
          <w:rFonts w:ascii="Calibri" w:eastAsia="Calibri" w:hAnsi="Calibri" w:cs="Calibri"/>
          <w:sz w:val="22"/>
        </w:rPr>
      </w:pPr>
      <w:r>
        <w:rPr>
          <w:rFonts w:ascii="Calibri" w:eastAsia="Calibri" w:hAnsi="Calibri" w:cs="Calibri"/>
          <w:sz w:val="22"/>
        </w:rPr>
        <w:t xml:space="preserve">A Magyar Diáksport Szövetség felhatalmazása alapján és a megyei diáksport szervezet alapszabálya értelmében a </w:t>
      </w:r>
      <w:proofErr w:type="spellStart"/>
      <w:r>
        <w:rPr>
          <w:rFonts w:ascii="Calibri" w:eastAsia="Calibri" w:hAnsi="Calibri" w:cs="Calibri"/>
          <w:sz w:val="22"/>
        </w:rPr>
        <w:t>BmDST</w:t>
      </w:r>
      <w:proofErr w:type="spellEnd"/>
      <w:r>
        <w:rPr>
          <w:rFonts w:ascii="Calibri" w:eastAsia="Calibri" w:hAnsi="Calibri" w:cs="Calibri"/>
          <w:sz w:val="22"/>
        </w:rPr>
        <w:t>.</w:t>
      </w:r>
    </w:p>
    <w:p w:rsidR="009A0B6C" w:rsidRPr="00E645FE" w:rsidRDefault="009A0B6C" w:rsidP="009A0B6C">
      <w:pPr>
        <w:spacing w:after="160" w:line="259" w:lineRule="auto"/>
        <w:ind w:firstLine="360"/>
        <w:jc w:val="both"/>
        <w:rPr>
          <w:rFonts w:ascii="Calibri" w:eastAsia="Calibri" w:hAnsi="Calibri" w:cs="Calibri"/>
          <w:b/>
          <w:sz w:val="22"/>
          <w:szCs w:val="22"/>
        </w:rPr>
      </w:pPr>
      <w:r w:rsidRPr="00E645FE">
        <w:rPr>
          <w:rFonts w:ascii="Calibri" w:eastAsia="Calibri" w:hAnsi="Calibri" w:cs="Calibri"/>
          <w:b/>
          <w:sz w:val="22"/>
          <w:szCs w:val="22"/>
        </w:rPr>
        <w:t xml:space="preserve">A </w:t>
      </w:r>
      <w:r>
        <w:rPr>
          <w:rFonts w:ascii="Calibri" w:eastAsia="Calibri" w:hAnsi="Calibri" w:cs="Calibri"/>
          <w:b/>
          <w:sz w:val="22"/>
          <w:szCs w:val="22"/>
        </w:rPr>
        <w:t>201</w:t>
      </w:r>
      <w:r w:rsidR="008600AC">
        <w:rPr>
          <w:rFonts w:ascii="Calibri" w:eastAsia="Calibri" w:hAnsi="Calibri" w:cs="Calibri"/>
          <w:b/>
          <w:sz w:val="22"/>
          <w:szCs w:val="22"/>
        </w:rPr>
        <w:t>4</w:t>
      </w:r>
      <w:r>
        <w:rPr>
          <w:rFonts w:ascii="Calibri" w:eastAsia="Calibri" w:hAnsi="Calibri" w:cs="Calibri"/>
          <w:b/>
          <w:sz w:val="22"/>
          <w:szCs w:val="22"/>
        </w:rPr>
        <w:t>.</w:t>
      </w:r>
      <w:r w:rsidRPr="00E645FE">
        <w:rPr>
          <w:rFonts w:ascii="Calibri" w:eastAsia="Calibri" w:hAnsi="Calibri" w:cs="Calibri"/>
          <w:b/>
          <w:sz w:val="22"/>
          <w:szCs w:val="22"/>
        </w:rPr>
        <w:t xml:space="preserve"> évhez képest változás nem történt.</w:t>
      </w:r>
    </w:p>
    <w:p w:rsidR="00BA4544" w:rsidRDefault="00F43421" w:rsidP="00BA4544">
      <w:pPr>
        <w:spacing w:after="160" w:line="259" w:lineRule="auto"/>
        <w:jc w:val="both"/>
        <w:rPr>
          <w:rFonts w:ascii="Calibri" w:eastAsia="Calibri" w:hAnsi="Calibri" w:cs="Calibri"/>
          <w:b/>
          <w:sz w:val="22"/>
        </w:rPr>
      </w:pPr>
      <w:r>
        <w:rPr>
          <w:rFonts w:ascii="Calibri" w:eastAsia="Calibri" w:hAnsi="Calibri" w:cs="Calibri"/>
          <w:b/>
          <w:sz w:val="22"/>
        </w:rPr>
        <w:t xml:space="preserve">Megyei döntők: </w:t>
      </w:r>
    </w:p>
    <w:p w:rsidR="009E4AEF" w:rsidRDefault="00F43421" w:rsidP="00BA4544">
      <w:pPr>
        <w:spacing w:after="160" w:line="259" w:lineRule="auto"/>
        <w:ind w:left="360"/>
        <w:jc w:val="both"/>
        <w:rPr>
          <w:rFonts w:ascii="Calibri" w:eastAsia="Calibri" w:hAnsi="Calibri" w:cs="Calibri"/>
          <w:sz w:val="22"/>
        </w:rPr>
      </w:pPr>
      <w:r>
        <w:rPr>
          <w:rFonts w:ascii="Calibri" w:eastAsia="Calibri" w:hAnsi="Calibri" w:cs="Calibri"/>
          <w:sz w:val="22"/>
        </w:rPr>
        <w:t xml:space="preserve">A </w:t>
      </w:r>
      <w:proofErr w:type="spellStart"/>
      <w:r>
        <w:rPr>
          <w:rFonts w:ascii="Calibri" w:eastAsia="Calibri" w:hAnsi="Calibri" w:cs="Calibri"/>
          <w:sz w:val="22"/>
        </w:rPr>
        <w:t>BmDST</w:t>
      </w:r>
      <w:proofErr w:type="spellEnd"/>
      <w:r>
        <w:rPr>
          <w:rFonts w:ascii="Calibri" w:eastAsia="Calibri" w:hAnsi="Calibri" w:cs="Calibri"/>
          <w:sz w:val="22"/>
        </w:rPr>
        <w:t xml:space="preserve"> </w:t>
      </w:r>
      <w:r w:rsidR="00223599">
        <w:rPr>
          <w:rFonts w:ascii="Calibri" w:eastAsia="Calibri" w:hAnsi="Calibri" w:cs="Calibri"/>
          <w:sz w:val="22"/>
        </w:rPr>
        <w:t>önállóan</w:t>
      </w:r>
      <w:r>
        <w:rPr>
          <w:rFonts w:ascii="Calibri" w:eastAsia="Calibri" w:hAnsi="Calibri" w:cs="Calibri"/>
          <w:sz w:val="22"/>
        </w:rPr>
        <w:t xml:space="preserve"> a diákolimpiák megyei döntőit a 201</w:t>
      </w:r>
      <w:r w:rsidR="003B32BB">
        <w:rPr>
          <w:rFonts w:ascii="Calibri" w:eastAsia="Calibri" w:hAnsi="Calibri" w:cs="Calibri"/>
          <w:sz w:val="22"/>
        </w:rPr>
        <w:t>4</w:t>
      </w:r>
      <w:r>
        <w:rPr>
          <w:rFonts w:ascii="Calibri" w:eastAsia="Calibri" w:hAnsi="Calibri" w:cs="Calibri"/>
          <w:sz w:val="22"/>
        </w:rPr>
        <w:t>/201</w:t>
      </w:r>
      <w:r w:rsidR="003B32BB">
        <w:rPr>
          <w:rFonts w:ascii="Calibri" w:eastAsia="Calibri" w:hAnsi="Calibri" w:cs="Calibri"/>
          <w:sz w:val="22"/>
        </w:rPr>
        <w:t>5-ö</w:t>
      </w:r>
      <w:r>
        <w:rPr>
          <w:rFonts w:ascii="Calibri" w:eastAsia="Calibri" w:hAnsi="Calibri" w:cs="Calibri"/>
          <w:sz w:val="22"/>
        </w:rPr>
        <w:t xml:space="preserve">s tanév során </w:t>
      </w:r>
      <w:r w:rsidR="009D2E1C">
        <w:rPr>
          <w:rFonts w:ascii="Calibri" w:eastAsia="Calibri" w:hAnsi="Calibri" w:cs="Calibri"/>
          <w:b/>
          <w:sz w:val="22"/>
        </w:rPr>
        <w:t>14</w:t>
      </w:r>
      <w:r>
        <w:rPr>
          <w:rFonts w:ascii="Calibri" w:eastAsia="Calibri" w:hAnsi="Calibri" w:cs="Calibri"/>
          <w:b/>
          <w:sz w:val="22"/>
        </w:rPr>
        <w:t xml:space="preserve"> sportágban</w:t>
      </w:r>
      <w:r>
        <w:rPr>
          <w:rFonts w:ascii="Calibri" w:eastAsia="Calibri" w:hAnsi="Calibri" w:cs="Calibri"/>
          <w:sz w:val="22"/>
        </w:rPr>
        <w:t xml:space="preserve"> szervezte és bonyolította: asztalitenisz, atlétika, </w:t>
      </w:r>
      <w:proofErr w:type="spellStart"/>
      <w:r>
        <w:rPr>
          <w:rFonts w:ascii="Calibri" w:eastAsia="Calibri" w:hAnsi="Calibri" w:cs="Calibri"/>
          <w:sz w:val="22"/>
        </w:rPr>
        <w:t>duatlon</w:t>
      </w:r>
      <w:proofErr w:type="spellEnd"/>
      <w:r>
        <w:rPr>
          <w:rFonts w:ascii="Calibri" w:eastAsia="Calibri" w:hAnsi="Calibri" w:cs="Calibri"/>
          <w:sz w:val="22"/>
        </w:rPr>
        <w:t xml:space="preserve">, játékos sportverseny, </w:t>
      </w:r>
      <w:proofErr w:type="spellStart"/>
      <w:r w:rsidR="00052DA5" w:rsidRPr="009D2E1C">
        <w:rPr>
          <w:rFonts w:ascii="Calibri" w:eastAsia="Calibri" w:hAnsi="Calibri" w:cs="Calibri"/>
          <w:b/>
          <w:sz w:val="22"/>
          <w:u w:val="single"/>
        </w:rPr>
        <w:t>kéttusa</w:t>
      </w:r>
      <w:proofErr w:type="spellEnd"/>
      <w:r w:rsidR="00052DA5">
        <w:rPr>
          <w:rFonts w:ascii="Calibri" w:eastAsia="Calibri" w:hAnsi="Calibri" w:cs="Calibri"/>
          <w:sz w:val="22"/>
        </w:rPr>
        <w:t xml:space="preserve">, </w:t>
      </w:r>
      <w:r>
        <w:rPr>
          <w:rFonts w:ascii="Calibri" w:eastAsia="Calibri" w:hAnsi="Calibri" w:cs="Calibri"/>
          <w:sz w:val="22"/>
        </w:rPr>
        <w:t>kézilabda, kis iskolák sportversenye, kosárlabda, labdarúgás, leány labdarúgás, teremlabdarúgás (</w:t>
      </w:r>
      <w:proofErr w:type="spellStart"/>
      <w:r>
        <w:rPr>
          <w:rFonts w:ascii="Calibri" w:eastAsia="Calibri" w:hAnsi="Calibri" w:cs="Calibri"/>
          <w:sz w:val="22"/>
        </w:rPr>
        <w:t>futsal</w:t>
      </w:r>
      <w:proofErr w:type="spellEnd"/>
      <w:r>
        <w:rPr>
          <w:rFonts w:ascii="Calibri" w:eastAsia="Calibri" w:hAnsi="Calibri" w:cs="Calibri"/>
          <w:sz w:val="22"/>
        </w:rPr>
        <w:t xml:space="preserve">), röplabda, torna, úszás sportágakban. </w:t>
      </w:r>
    </w:p>
    <w:p w:rsidR="00F43421" w:rsidRDefault="009E4AEF" w:rsidP="00BA4544">
      <w:pPr>
        <w:spacing w:after="160" w:line="259" w:lineRule="auto"/>
        <w:ind w:left="360"/>
        <w:jc w:val="both"/>
        <w:rPr>
          <w:rFonts w:ascii="Calibri" w:eastAsia="Calibri" w:hAnsi="Calibri" w:cs="Calibri"/>
          <w:b/>
        </w:rPr>
      </w:pPr>
      <w:r>
        <w:rPr>
          <w:rFonts w:ascii="Calibri" w:eastAsia="Calibri" w:hAnsi="Calibri" w:cs="Calibri"/>
          <w:sz w:val="22"/>
        </w:rPr>
        <w:t xml:space="preserve">Ezek közül </w:t>
      </w:r>
      <w:r w:rsidR="008600AC">
        <w:rPr>
          <w:rFonts w:ascii="Calibri" w:eastAsia="Calibri" w:hAnsi="Calibri" w:cs="Calibri"/>
          <w:sz w:val="22"/>
        </w:rPr>
        <w:t xml:space="preserve">a PSN </w:t>
      </w:r>
      <w:proofErr w:type="spellStart"/>
      <w:r w:rsidR="008600AC">
        <w:rPr>
          <w:rFonts w:ascii="Calibri" w:eastAsia="Calibri" w:hAnsi="Calibri" w:cs="Calibri"/>
          <w:sz w:val="22"/>
        </w:rPr>
        <w:t>Zrt</w:t>
      </w:r>
      <w:proofErr w:type="spellEnd"/>
      <w:r w:rsidR="008600AC">
        <w:rPr>
          <w:rFonts w:ascii="Calibri" w:eastAsia="Calibri" w:hAnsi="Calibri" w:cs="Calibri"/>
          <w:sz w:val="22"/>
        </w:rPr>
        <w:t xml:space="preserve">. </w:t>
      </w:r>
      <w:r>
        <w:rPr>
          <w:rFonts w:ascii="Calibri" w:eastAsia="Calibri" w:hAnsi="Calibri" w:cs="Calibri"/>
          <w:sz w:val="22"/>
        </w:rPr>
        <w:t>közreműködői szerepelt vállalt</w:t>
      </w:r>
      <w:r w:rsidR="008600AC">
        <w:rPr>
          <w:rFonts w:ascii="Calibri" w:eastAsia="Calibri" w:hAnsi="Calibri" w:cs="Calibri"/>
          <w:sz w:val="22"/>
        </w:rPr>
        <w:t xml:space="preserve">: az asztalitenisz, </w:t>
      </w:r>
      <w:r w:rsidR="005C6FDF">
        <w:rPr>
          <w:rFonts w:ascii="Calibri" w:eastAsia="Calibri" w:hAnsi="Calibri" w:cs="Calibri"/>
          <w:sz w:val="22"/>
        </w:rPr>
        <w:t xml:space="preserve">a </w:t>
      </w:r>
      <w:proofErr w:type="spellStart"/>
      <w:r w:rsidR="008600AC">
        <w:rPr>
          <w:rFonts w:ascii="Calibri" w:eastAsia="Calibri" w:hAnsi="Calibri" w:cs="Calibri"/>
          <w:sz w:val="22"/>
        </w:rPr>
        <w:t>duatlon</w:t>
      </w:r>
      <w:proofErr w:type="spellEnd"/>
      <w:r w:rsidR="008600AC">
        <w:rPr>
          <w:rFonts w:ascii="Calibri" w:eastAsia="Calibri" w:hAnsi="Calibri" w:cs="Calibri"/>
          <w:sz w:val="22"/>
        </w:rPr>
        <w:t xml:space="preserve">, </w:t>
      </w:r>
      <w:r w:rsidR="005C6FDF">
        <w:rPr>
          <w:rFonts w:ascii="Calibri" w:eastAsia="Calibri" w:hAnsi="Calibri" w:cs="Calibri"/>
          <w:sz w:val="22"/>
        </w:rPr>
        <w:t xml:space="preserve">a </w:t>
      </w:r>
      <w:proofErr w:type="spellStart"/>
      <w:r w:rsidR="008600AC">
        <w:rPr>
          <w:rFonts w:ascii="Calibri" w:eastAsia="Calibri" w:hAnsi="Calibri" w:cs="Calibri"/>
          <w:sz w:val="22"/>
        </w:rPr>
        <w:t>kéttusa</w:t>
      </w:r>
      <w:proofErr w:type="spellEnd"/>
      <w:r w:rsidR="008600AC">
        <w:rPr>
          <w:rFonts w:ascii="Calibri" w:eastAsia="Calibri" w:hAnsi="Calibri" w:cs="Calibri"/>
          <w:sz w:val="22"/>
        </w:rPr>
        <w:t xml:space="preserve">, </w:t>
      </w:r>
      <w:r w:rsidR="005C6FDF">
        <w:rPr>
          <w:rFonts w:ascii="Calibri" w:eastAsia="Calibri" w:hAnsi="Calibri" w:cs="Calibri"/>
          <w:sz w:val="22"/>
        </w:rPr>
        <w:t xml:space="preserve">a </w:t>
      </w:r>
      <w:r w:rsidR="008600AC">
        <w:rPr>
          <w:rFonts w:ascii="Calibri" w:eastAsia="Calibri" w:hAnsi="Calibri" w:cs="Calibri"/>
          <w:sz w:val="22"/>
        </w:rPr>
        <w:t xml:space="preserve">kézilabda, </w:t>
      </w:r>
      <w:r w:rsidR="005C6FDF">
        <w:rPr>
          <w:rFonts w:ascii="Calibri" w:eastAsia="Calibri" w:hAnsi="Calibri" w:cs="Calibri"/>
          <w:sz w:val="22"/>
        </w:rPr>
        <w:t xml:space="preserve">a </w:t>
      </w:r>
      <w:r w:rsidR="008600AC">
        <w:rPr>
          <w:rFonts w:ascii="Calibri" w:eastAsia="Calibri" w:hAnsi="Calibri" w:cs="Calibri"/>
          <w:sz w:val="22"/>
        </w:rPr>
        <w:t>teremlabdarúgás,</w:t>
      </w:r>
      <w:r w:rsidR="005C6FDF">
        <w:rPr>
          <w:rFonts w:ascii="Calibri" w:eastAsia="Calibri" w:hAnsi="Calibri" w:cs="Calibri"/>
          <w:sz w:val="22"/>
        </w:rPr>
        <w:t xml:space="preserve"> a</w:t>
      </w:r>
      <w:r w:rsidR="008600AC">
        <w:rPr>
          <w:rFonts w:ascii="Calibri" w:eastAsia="Calibri" w:hAnsi="Calibri" w:cs="Calibri"/>
          <w:sz w:val="22"/>
        </w:rPr>
        <w:t xml:space="preserve"> torna és</w:t>
      </w:r>
      <w:r w:rsidR="005C6FDF">
        <w:rPr>
          <w:rFonts w:ascii="Calibri" w:eastAsia="Calibri" w:hAnsi="Calibri" w:cs="Calibri"/>
          <w:sz w:val="22"/>
        </w:rPr>
        <w:t xml:space="preserve"> az</w:t>
      </w:r>
      <w:r w:rsidR="008600AC">
        <w:rPr>
          <w:rFonts w:ascii="Calibri" w:eastAsia="Calibri" w:hAnsi="Calibri" w:cs="Calibri"/>
          <w:sz w:val="22"/>
        </w:rPr>
        <w:t xml:space="preserve"> úszás </w:t>
      </w:r>
      <w:r>
        <w:rPr>
          <w:rFonts w:ascii="Calibri" w:eastAsia="Calibri" w:hAnsi="Calibri" w:cs="Calibri"/>
          <w:sz w:val="22"/>
        </w:rPr>
        <w:t>sportágak megyei döntőinek szervezésében és lebonyolításában.</w:t>
      </w:r>
    </w:p>
    <w:p w:rsidR="00D95F31" w:rsidRDefault="00F43421" w:rsidP="003F03C3">
      <w:pPr>
        <w:spacing w:after="160" w:line="259" w:lineRule="auto"/>
        <w:ind w:left="360"/>
        <w:jc w:val="both"/>
        <w:rPr>
          <w:rFonts w:ascii="Calibri" w:eastAsia="Calibri" w:hAnsi="Calibri" w:cs="Calibri"/>
          <w:sz w:val="22"/>
        </w:rPr>
      </w:pPr>
      <w:r>
        <w:rPr>
          <w:rFonts w:ascii="Calibri" w:eastAsia="Calibri" w:hAnsi="Calibri" w:cs="Calibri"/>
          <w:sz w:val="22"/>
        </w:rPr>
        <w:t xml:space="preserve">A megyei döntők </w:t>
      </w:r>
      <w:r w:rsidR="009558BF">
        <w:rPr>
          <w:rFonts w:ascii="Calibri" w:eastAsia="Calibri" w:hAnsi="Calibri" w:cs="Calibri"/>
          <w:sz w:val="22"/>
        </w:rPr>
        <w:t xml:space="preserve">és selejtezők, diáksport versenyek </w:t>
      </w:r>
      <w:r>
        <w:rPr>
          <w:rFonts w:ascii="Calibri" w:eastAsia="Calibri" w:hAnsi="Calibri" w:cs="Calibri"/>
          <w:sz w:val="22"/>
        </w:rPr>
        <w:t>időpontjait</w:t>
      </w:r>
      <w:r w:rsidR="009558BF">
        <w:rPr>
          <w:rFonts w:ascii="Calibri" w:eastAsia="Calibri" w:hAnsi="Calibri" w:cs="Calibri"/>
          <w:sz w:val="22"/>
        </w:rPr>
        <w:t xml:space="preserve"> és</w:t>
      </w:r>
      <w:r>
        <w:rPr>
          <w:rFonts w:ascii="Calibri" w:eastAsia="Calibri" w:hAnsi="Calibri" w:cs="Calibri"/>
          <w:sz w:val="22"/>
        </w:rPr>
        <w:t xml:space="preserve"> </w:t>
      </w:r>
      <w:r w:rsidR="009558BF">
        <w:rPr>
          <w:rFonts w:ascii="Calibri" w:eastAsia="Calibri" w:hAnsi="Calibri" w:cs="Calibri"/>
          <w:sz w:val="22"/>
        </w:rPr>
        <w:t xml:space="preserve">helyszíneit </w:t>
      </w:r>
      <w:r w:rsidR="007B7C30">
        <w:rPr>
          <w:rFonts w:ascii="Calibri" w:eastAsia="Calibri" w:hAnsi="Calibri" w:cs="Calibri"/>
          <w:sz w:val="22"/>
        </w:rPr>
        <w:t>a</w:t>
      </w:r>
      <w:r w:rsidR="00C15F0D">
        <w:rPr>
          <w:rFonts w:ascii="Calibri" w:eastAsia="Calibri" w:hAnsi="Calibri" w:cs="Calibri"/>
          <w:sz w:val="22"/>
        </w:rPr>
        <w:t>z 1.</w:t>
      </w:r>
      <w:r w:rsidR="007B3CEA">
        <w:rPr>
          <w:rFonts w:ascii="Calibri" w:eastAsia="Calibri" w:hAnsi="Calibri" w:cs="Calibri"/>
          <w:sz w:val="22"/>
        </w:rPr>
        <w:t xml:space="preserve"> </w:t>
      </w:r>
      <w:r w:rsidR="00C15F0D">
        <w:rPr>
          <w:rFonts w:ascii="Calibri" w:eastAsia="Calibri" w:hAnsi="Calibri" w:cs="Calibri"/>
          <w:sz w:val="22"/>
        </w:rPr>
        <w:t>számú</w:t>
      </w:r>
      <w:r>
        <w:rPr>
          <w:rFonts w:ascii="Calibri" w:eastAsia="Calibri" w:hAnsi="Calibri" w:cs="Calibri"/>
          <w:sz w:val="22"/>
        </w:rPr>
        <w:t xml:space="preserve"> </w:t>
      </w:r>
      <w:r>
        <w:rPr>
          <w:rFonts w:ascii="Calibri" w:eastAsia="Calibri" w:hAnsi="Calibri" w:cs="Calibri"/>
          <w:b/>
          <w:i/>
          <w:sz w:val="22"/>
        </w:rPr>
        <w:t>melléklet</w:t>
      </w:r>
      <w:r>
        <w:rPr>
          <w:rFonts w:ascii="Calibri" w:eastAsia="Calibri" w:hAnsi="Calibri" w:cs="Calibri"/>
          <w:sz w:val="22"/>
        </w:rPr>
        <w:t xml:space="preserve"> tartalmazza. </w:t>
      </w:r>
    </w:p>
    <w:p w:rsidR="00864BAB" w:rsidRPr="00092EB1" w:rsidRDefault="00864BAB" w:rsidP="00246B23">
      <w:pPr>
        <w:spacing w:after="160" w:line="259" w:lineRule="auto"/>
        <w:jc w:val="both"/>
        <w:rPr>
          <w:rFonts w:ascii="Calibri" w:eastAsia="Calibri" w:hAnsi="Calibri" w:cs="Calibri"/>
          <w:b/>
          <w:sz w:val="22"/>
        </w:rPr>
      </w:pPr>
      <w:r w:rsidRPr="00092EB1">
        <w:rPr>
          <w:rFonts w:ascii="Calibri" w:eastAsia="Calibri" w:hAnsi="Calibri" w:cs="Calibri"/>
          <w:b/>
          <w:sz w:val="22"/>
        </w:rPr>
        <w:t>Időpontok:</w:t>
      </w:r>
    </w:p>
    <w:p w:rsidR="00F43421" w:rsidRPr="00E65104" w:rsidRDefault="00F43421" w:rsidP="00E65104">
      <w:pPr>
        <w:spacing w:after="160" w:line="259" w:lineRule="auto"/>
        <w:ind w:left="360"/>
        <w:jc w:val="both"/>
        <w:rPr>
          <w:rFonts w:ascii="Calibri" w:eastAsia="Calibri" w:hAnsi="Calibri" w:cs="Calibri"/>
          <w:sz w:val="22"/>
        </w:rPr>
      </w:pPr>
      <w:r>
        <w:rPr>
          <w:rFonts w:ascii="Calibri" w:eastAsia="Calibri" w:hAnsi="Calibri" w:cs="Calibri"/>
          <w:sz w:val="22"/>
        </w:rPr>
        <w:t xml:space="preserve">A megyei döntők </w:t>
      </w:r>
      <w:r w:rsidRPr="00E65104">
        <w:rPr>
          <w:rFonts w:ascii="Calibri" w:eastAsia="Calibri" w:hAnsi="Calibri" w:cs="Calibri"/>
          <w:sz w:val="22"/>
        </w:rPr>
        <w:t>időpontjai</w:t>
      </w:r>
      <w:r>
        <w:rPr>
          <w:rFonts w:ascii="Calibri" w:eastAsia="Calibri" w:hAnsi="Calibri" w:cs="Calibri"/>
          <w:sz w:val="22"/>
        </w:rPr>
        <w:t xml:space="preserve">t – az országos versenykiírás és programban foglaltak figyelembe vételével – a tanévnyitó küldöttgyűlés fogadta el </w:t>
      </w:r>
      <w:r w:rsidR="00246B23" w:rsidRPr="003B32BB">
        <w:rPr>
          <w:rFonts w:ascii="Calibri" w:eastAsia="Calibri" w:hAnsi="Calibri" w:cs="Calibri"/>
          <w:b/>
          <w:sz w:val="22"/>
        </w:rPr>
        <w:t>2014. augusztus 28</w:t>
      </w:r>
      <w:r w:rsidR="00246B23">
        <w:rPr>
          <w:rFonts w:ascii="Calibri" w:eastAsia="Calibri" w:hAnsi="Calibri" w:cs="Calibri"/>
          <w:sz w:val="22"/>
        </w:rPr>
        <w:t>-ai</w:t>
      </w:r>
      <w:r w:rsidR="007B3CEA">
        <w:rPr>
          <w:rFonts w:ascii="Calibri" w:eastAsia="Calibri" w:hAnsi="Calibri" w:cs="Calibri"/>
          <w:sz w:val="22"/>
        </w:rPr>
        <w:t xml:space="preserve">, illetve </w:t>
      </w:r>
      <w:r w:rsidR="007B3CEA" w:rsidRPr="007B3CEA">
        <w:rPr>
          <w:rFonts w:ascii="Calibri" w:eastAsia="Calibri" w:hAnsi="Calibri" w:cs="Calibri"/>
          <w:b/>
          <w:sz w:val="22"/>
        </w:rPr>
        <w:t>2015. augusztus 28</w:t>
      </w:r>
      <w:r w:rsidR="007B3CEA">
        <w:rPr>
          <w:rFonts w:ascii="Calibri" w:eastAsia="Calibri" w:hAnsi="Calibri" w:cs="Calibri"/>
          <w:sz w:val="22"/>
        </w:rPr>
        <w:t xml:space="preserve">-ai ülésén. Az </w:t>
      </w:r>
      <w:r>
        <w:rPr>
          <w:rFonts w:ascii="Calibri" w:eastAsia="Calibri" w:hAnsi="Calibri" w:cs="Calibri"/>
          <w:sz w:val="22"/>
        </w:rPr>
        <w:t>év során az időpontok csak néhány esetben, akkor is csak indokolt esetben változtak, amiről az érintett felek minden es</w:t>
      </w:r>
      <w:r w:rsidR="003B32BB">
        <w:rPr>
          <w:rFonts w:ascii="Calibri" w:eastAsia="Calibri" w:hAnsi="Calibri" w:cs="Calibri"/>
          <w:sz w:val="22"/>
        </w:rPr>
        <w:t>etben, kellő időben értesültek</w:t>
      </w:r>
      <w:r>
        <w:rPr>
          <w:rFonts w:ascii="Calibri" w:eastAsia="Calibri" w:hAnsi="Calibri" w:cs="Calibri"/>
          <w:sz w:val="22"/>
        </w:rPr>
        <w:t>.</w:t>
      </w:r>
    </w:p>
    <w:p w:rsidR="00864BAB" w:rsidRPr="00092EB1" w:rsidRDefault="00864BAB" w:rsidP="006423C2">
      <w:pPr>
        <w:spacing w:after="160" w:line="259" w:lineRule="auto"/>
        <w:jc w:val="both"/>
        <w:rPr>
          <w:rFonts w:ascii="Calibri" w:eastAsia="Calibri" w:hAnsi="Calibri" w:cs="Calibri"/>
          <w:b/>
          <w:sz w:val="22"/>
        </w:rPr>
      </w:pPr>
      <w:r w:rsidRPr="00092EB1">
        <w:rPr>
          <w:rFonts w:ascii="Calibri" w:eastAsia="Calibri" w:hAnsi="Calibri" w:cs="Calibri"/>
          <w:b/>
          <w:sz w:val="22"/>
        </w:rPr>
        <w:t>Helyszínek:</w:t>
      </w:r>
    </w:p>
    <w:p w:rsidR="00864BAB" w:rsidRPr="00E65104" w:rsidRDefault="00F43421" w:rsidP="00E65104">
      <w:pPr>
        <w:spacing w:after="160" w:line="259" w:lineRule="auto"/>
        <w:ind w:left="360"/>
        <w:jc w:val="both"/>
        <w:rPr>
          <w:rFonts w:ascii="Calibri" w:eastAsia="Calibri" w:hAnsi="Calibri" w:cs="Calibri"/>
          <w:sz w:val="22"/>
        </w:rPr>
      </w:pPr>
      <w:r>
        <w:rPr>
          <w:rFonts w:ascii="Calibri" w:eastAsia="Calibri" w:hAnsi="Calibri" w:cs="Calibri"/>
          <w:sz w:val="22"/>
        </w:rPr>
        <w:t xml:space="preserve">A megyei döntők </w:t>
      </w:r>
      <w:r w:rsidRPr="00E65104">
        <w:rPr>
          <w:rFonts w:ascii="Calibri" w:eastAsia="Calibri" w:hAnsi="Calibri" w:cs="Calibri"/>
          <w:sz w:val="22"/>
        </w:rPr>
        <w:t>helyszín</w:t>
      </w:r>
      <w:r>
        <w:rPr>
          <w:rFonts w:ascii="Calibri" w:eastAsia="Calibri" w:hAnsi="Calibri" w:cs="Calibri"/>
          <w:sz w:val="22"/>
        </w:rPr>
        <w:t>ei minden esetben a sportági követelményekhez igazodtak, azok kiválasztása a szakág-vezetők részvételével, és a korábbi években tapasztalt lebonyolítási előnyök figyelembe vételével történt. A létesítmények egy</w:t>
      </w:r>
      <w:r w:rsidR="00AA6ED1">
        <w:rPr>
          <w:rFonts w:ascii="Calibri" w:eastAsia="Calibri" w:hAnsi="Calibri" w:cs="Calibri"/>
          <w:sz w:val="22"/>
        </w:rPr>
        <w:t xml:space="preserve"> </w:t>
      </w:r>
      <w:r>
        <w:rPr>
          <w:rFonts w:ascii="Calibri" w:eastAsia="Calibri" w:hAnsi="Calibri" w:cs="Calibri"/>
          <w:sz w:val="22"/>
        </w:rPr>
        <w:t xml:space="preserve">részét a PSN </w:t>
      </w:r>
      <w:proofErr w:type="spellStart"/>
      <w:r>
        <w:rPr>
          <w:rFonts w:ascii="Calibri" w:eastAsia="Calibri" w:hAnsi="Calibri" w:cs="Calibri"/>
          <w:sz w:val="22"/>
        </w:rPr>
        <w:t>Zrt</w:t>
      </w:r>
      <w:proofErr w:type="spellEnd"/>
      <w:r>
        <w:rPr>
          <w:rFonts w:ascii="Calibri" w:eastAsia="Calibri" w:hAnsi="Calibri" w:cs="Calibri"/>
          <w:sz w:val="22"/>
        </w:rPr>
        <w:t xml:space="preserve">. térítésmentesen biztosította (lásd. </w:t>
      </w:r>
      <w:proofErr w:type="gramStart"/>
      <w:r w:rsidRPr="00543F23">
        <w:rPr>
          <w:rFonts w:ascii="Calibri" w:eastAsia="Calibri" w:hAnsi="Calibri" w:cs="Calibri"/>
          <w:i/>
          <w:sz w:val="22"/>
        </w:rPr>
        <w:t>kézilabda</w:t>
      </w:r>
      <w:proofErr w:type="gramEnd"/>
      <w:r w:rsidRPr="00543F23">
        <w:rPr>
          <w:rFonts w:ascii="Calibri" w:eastAsia="Calibri" w:hAnsi="Calibri" w:cs="Calibri"/>
          <w:i/>
          <w:sz w:val="22"/>
        </w:rPr>
        <w:t>, teremlabdarúgás, torna, úszás</w:t>
      </w:r>
      <w:r>
        <w:rPr>
          <w:rFonts w:ascii="Calibri" w:eastAsia="Calibri" w:hAnsi="Calibri" w:cs="Calibri"/>
          <w:sz w:val="22"/>
        </w:rPr>
        <w:t xml:space="preserve">): a kezelésében lévő sportlétesítmények </w:t>
      </w:r>
      <w:r>
        <w:rPr>
          <w:rFonts w:ascii="Calibri" w:eastAsia="Calibri" w:hAnsi="Calibri" w:cs="Calibri"/>
          <w:sz w:val="22"/>
        </w:rPr>
        <w:lastRenderedPageBreak/>
        <w:t xml:space="preserve">rendelkezésre bocsátásával. Több helyszín - a korábbi évekhez hasonlóan és a helyi eredményesség elismerésével egyidejűleg - “vidéken” maradt: pl. Mecseknádasdon, Siklóson és Görcsönyben.  A helyszínek biztosíthatóságához pécsi iskolákat is igénybe kellett venni: pl. </w:t>
      </w:r>
      <w:proofErr w:type="spellStart"/>
      <w:r>
        <w:rPr>
          <w:rFonts w:ascii="Calibri" w:eastAsia="Calibri" w:hAnsi="Calibri" w:cs="Calibri"/>
          <w:sz w:val="22"/>
        </w:rPr>
        <w:t>Budai-Városkapu</w:t>
      </w:r>
      <w:proofErr w:type="spellEnd"/>
      <w:r>
        <w:rPr>
          <w:rFonts w:ascii="Calibri" w:eastAsia="Calibri" w:hAnsi="Calibri" w:cs="Calibri"/>
          <w:sz w:val="22"/>
        </w:rPr>
        <w:t xml:space="preserve"> Iskolaközpontot, a PTE Deák F. Gyakorló Gimnáziumot, melyeket fenntartóik és/vagy üzemeltetőjük térítésmentesen bocsátottak a megyei döntők lebonyolítására. A tanév során a középiskolás kosárlabda döntők lebonyolítására csak a POTE Sportcsarnokban, kedvezményes használati díjért volt lehetőség. Az atlétikai versenyek lebonyolítása teljes körben átkerültek a PVSK pályára; a labdarúgó döntők Kozármislenyben kerültek megrendezésre.</w:t>
      </w:r>
    </w:p>
    <w:p w:rsidR="002D6DC7" w:rsidRDefault="002D6DC7" w:rsidP="002D45D8">
      <w:pPr>
        <w:spacing w:after="160" w:line="259" w:lineRule="auto"/>
        <w:jc w:val="both"/>
        <w:rPr>
          <w:rFonts w:ascii="Calibri" w:eastAsia="Calibri" w:hAnsi="Calibri" w:cs="Calibri"/>
          <w:b/>
          <w:sz w:val="22"/>
        </w:rPr>
      </w:pPr>
      <w:r>
        <w:rPr>
          <w:rFonts w:ascii="Calibri" w:eastAsia="Calibri" w:hAnsi="Calibri" w:cs="Calibri"/>
          <w:b/>
          <w:sz w:val="22"/>
        </w:rPr>
        <w:t>Nevezés</w:t>
      </w:r>
      <w:r w:rsidR="00864BAB">
        <w:rPr>
          <w:rFonts w:ascii="Calibri" w:eastAsia="Calibri" w:hAnsi="Calibri" w:cs="Calibri"/>
          <w:b/>
          <w:sz w:val="22"/>
        </w:rPr>
        <w:t xml:space="preserve"> és részvétel</w:t>
      </w:r>
      <w:r w:rsidR="00F43421">
        <w:rPr>
          <w:rFonts w:ascii="Calibri" w:eastAsia="Calibri" w:hAnsi="Calibri" w:cs="Calibri"/>
          <w:b/>
          <w:sz w:val="22"/>
        </w:rPr>
        <w:t>:</w:t>
      </w:r>
    </w:p>
    <w:p w:rsidR="00C15F0D" w:rsidRPr="00C15F0D" w:rsidRDefault="00C15F0D" w:rsidP="00C15F0D">
      <w:pPr>
        <w:spacing w:after="160" w:line="259" w:lineRule="auto"/>
        <w:ind w:left="360"/>
        <w:jc w:val="both"/>
        <w:rPr>
          <w:rFonts w:ascii="Calibri" w:eastAsia="Calibri" w:hAnsi="Calibri" w:cs="Calibri"/>
          <w:b/>
          <w:sz w:val="22"/>
        </w:rPr>
      </w:pPr>
      <w:r w:rsidRPr="00C15F0D">
        <w:rPr>
          <w:rFonts w:ascii="Calibri" w:eastAsia="Calibri" w:hAnsi="Calibri" w:cs="Calibri"/>
          <w:sz w:val="22"/>
        </w:rPr>
        <w:t>A versenyekre történő nevezések</w:t>
      </w:r>
      <w:r>
        <w:rPr>
          <w:rFonts w:ascii="Calibri" w:eastAsia="Calibri" w:hAnsi="Calibri" w:cs="Calibri"/>
          <w:sz w:val="22"/>
        </w:rPr>
        <w:t xml:space="preserve"> mennyisége és minősége továbbra is javuló tendenciát mutató. Lassan közelíti a versenyeken ténylegesen résztvevők körét. Különösen igaz ez az atlétika és úszás sportágakban, ahol a helyszínen történő teljes körű igazolás, illetve a bevezetett előnevezés is segíti</w:t>
      </w:r>
      <w:r w:rsidR="00C118FD">
        <w:rPr>
          <w:rFonts w:ascii="Calibri" w:eastAsia="Calibri" w:hAnsi="Calibri" w:cs="Calibri"/>
          <w:sz w:val="22"/>
        </w:rPr>
        <w:t xml:space="preserve"> az összhangot.</w:t>
      </w:r>
      <w:r>
        <w:rPr>
          <w:rFonts w:ascii="Calibri" w:eastAsia="Calibri" w:hAnsi="Calibri" w:cs="Calibri"/>
          <w:sz w:val="22"/>
        </w:rPr>
        <w:t xml:space="preserve"> </w:t>
      </w:r>
      <w:r w:rsidRPr="00C15F0D">
        <w:rPr>
          <w:rFonts w:ascii="Calibri" w:eastAsia="Calibri" w:hAnsi="Calibri" w:cs="Calibri"/>
          <w:b/>
          <w:sz w:val="22"/>
        </w:rPr>
        <w:t xml:space="preserve">  </w:t>
      </w:r>
    </w:p>
    <w:p w:rsidR="002D6DC7" w:rsidRPr="006378D3" w:rsidRDefault="00C15F0D" w:rsidP="00C118FD">
      <w:pPr>
        <w:spacing w:after="160" w:line="259" w:lineRule="auto"/>
        <w:ind w:left="360"/>
        <w:jc w:val="both"/>
        <w:rPr>
          <w:rFonts w:ascii="Calibri" w:eastAsia="Calibri" w:hAnsi="Calibri" w:cs="Calibri"/>
          <w:b/>
          <w:sz w:val="22"/>
        </w:rPr>
      </w:pPr>
      <w:r>
        <w:rPr>
          <w:rFonts w:ascii="Calibri" w:eastAsia="Calibri" w:hAnsi="Calibri" w:cs="Calibri"/>
          <w:b/>
          <w:sz w:val="22"/>
        </w:rPr>
        <w:t xml:space="preserve">A </w:t>
      </w:r>
      <w:r w:rsidRPr="005C6FDF">
        <w:rPr>
          <w:rFonts w:ascii="Calibri" w:eastAsia="Calibri" w:hAnsi="Calibri" w:cs="Calibri"/>
          <w:b/>
          <w:sz w:val="22"/>
        </w:rPr>
        <w:t xml:space="preserve">versenyeken résztvevők számának </w:t>
      </w:r>
      <w:r>
        <w:rPr>
          <w:rFonts w:ascii="Calibri" w:eastAsia="Calibri" w:hAnsi="Calibri" w:cs="Calibri"/>
          <w:b/>
          <w:sz w:val="22"/>
        </w:rPr>
        <w:t>összesítését az 1. számú melléklet, továbbá</w:t>
      </w:r>
      <w:r w:rsidR="00C118FD">
        <w:rPr>
          <w:rFonts w:ascii="Calibri" w:eastAsia="Calibri" w:hAnsi="Calibri" w:cs="Calibri"/>
          <w:b/>
          <w:sz w:val="22"/>
        </w:rPr>
        <w:t xml:space="preserve"> részleteiben (versenyszámonként)</w:t>
      </w:r>
      <w:r>
        <w:rPr>
          <w:rFonts w:ascii="Calibri" w:eastAsia="Calibri" w:hAnsi="Calibri" w:cs="Calibri"/>
          <w:b/>
          <w:sz w:val="22"/>
        </w:rPr>
        <w:t xml:space="preserve"> a körzeti </w:t>
      </w:r>
      <w:proofErr w:type="spellStart"/>
      <w:r>
        <w:rPr>
          <w:rFonts w:ascii="Calibri" w:eastAsia="Calibri" w:hAnsi="Calibri" w:cs="Calibri"/>
          <w:b/>
          <w:sz w:val="22"/>
        </w:rPr>
        <w:t>DSB-k</w:t>
      </w:r>
      <w:proofErr w:type="spellEnd"/>
      <w:r>
        <w:rPr>
          <w:rFonts w:ascii="Calibri" w:eastAsia="Calibri" w:hAnsi="Calibri" w:cs="Calibri"/>
          <w:b/>
          <w:sz w:val="22"/>
        </w:rPr>
        <w:t xml:space="preserve"> által összeállított</w:t>
      </w:r>
      <w:r w:rsidR="00C118FD">
        <w:rPr>
          <w:rFonts w:ascii="Calibri" w:eastAsia="Calibri" w:hAnsi="Calibri" w:cs="Calibri"/>
          <w:b/>
          <w:sz w:val="22"/>
        </w:rPr>
        <w:t xml:space="preserve"> és benyújtott</w:t>
      </w:r>
      <w:r>
        <w:rPr>
          <w:rFonts w:ascii="Calibri" w:eastAsia="Calibri" w:hAnsi="Calibri" w:cs="Calibri"/>
          <w:b/>
          <w:sz w:val="22"/>
        </w:rPr>
        <w:t xml:space="preserve"> ún. </w:t>
      </w:r>
      <w:r w:rsidR="00C118FD">
        <w:rPr>
          <w:rFonts w:ascii="Calibri" w:eastAsia="Calibri" w:hAnsi="Calibri" w:cs="Calibri"/>
          <w:b/>
          <w:sz w:val="22"/>
        </w:rPr>
        <w:t>„</w:t>
      </w:r>
      <w:r>
        <w:rPr>
          <w:rFonts w:ascii="Calibri" w:eastAsia="Calibri" w:hAnsi="Calibri" w:cs="Calibri"/>
          <w:b/>
          <w:sz w:val="22"/>
        </w:rPr>
        <w:t>Tanévzáró jelentés”</w:t>
      </w:r>
      <w:proofErr w:type="spellStart"/>
      <w:r w:rsidR="00C118FD">
        <w:rPr>
          <w:rFonts w:ascii="Calibri" w:eastAsia="Calibri" w:hAnsi="Calibri" w:cs="Calibri"/>
          <w:b/>
          <w:sz w:val="22"/>
        </w:rPr>
        <w:t>-ek</w:t>
      </w:r>
      <w:proofErr w:type="spellEnd"/>
      <w:r w:rsidR="00C118FD">
        <w:rPr>
          <w:rFonts w:ascii="Calibri" w:eastAsia="Calibri" w:hAnsi="Calibri" w:cs="Calibri"/>
          <w:b/>
          <w:sz w:val="22"/>
        </w:rPr>
        <w:t xml:space="preserve"> tartalmazzák</w:t>
      </w:r>
      <w:r>
        <w:rPr>
          <w:rFonts w:ascii="Calibri" w:eastAsia="Calibri" w:hAnsi="Calibri" w:cs="Calibri"/>
          <w:b/>
          <w:sz w:val="22"/>
        </w:rPr>
        <w:t xml:space="preserve">. </w:t>
      </w:r>
    </w:p>
    <w:p w:rsidR="00092EB1" w:rsidRPr="001C109B" w:rsidRDefault="009E7662" w:rsidP="009E7662">
      <w:pPr>
        <w:spacing w:after="160" w:line="259" w:lineRule="auto"/>
        <w:jc w:val="both"/>
        <w:rPr>
          <w:rFonts w:ascii="Calibri" w:eastAsia="Calibri" w:hAnsi="Calibri" w:cs="Calibri"/>
          <w:b/>
          <w:sz w:val="22"/>
        </w:rPr>
      </w:pPr>
      <w:r w:rsidRPr="001C109B">
        <w:rPr>
          <w:rFonts w:ascii="Calibri" w:eastAsia="Calibri" w:hAnsi="Calibri" w:cs="Calibri"/>
          <w:b/>
          <w:sz w:val="22"/>
        </w:rPr>
        <w:t xml:space="preserve">Költségek: </w:t>
      </w:r>
    </w:p>
    <w:p w:rsidR="009E7662" w:rsidRPr="00833791" w:rsidRDefault="00560DD5" w:rsidP="00092EB1">
      <w:pPr>
        <w:spacing w:after="160" w:line="259" w:lineRule="auto"/>
        <w:ind w:left="360"/>
        <w:jc w:val="both"/>
        <w:rPr>
          <w:rFonts w:ascii="Calibri" w:eastAsia="Calibri" w:hAnsi="Calibri" w:cs="Calibri"/>
          <w:b/>
        </w:rPr>
      </w:pPr>
      <w:r>
        <w:rPr>
          <w:rFonts w:ascii="Calibri" w:eastAsia="Calibri" w:hAnsi="Calibri" w:cs="Calibri"/>
          <w:sz w:val="22"/>
        </w:rPr>
        <w:t>A</w:t>
      </w:r>
      <w:r w:rsidR="009E7662" w:rsidRPr="00833791">
        <w:rPr>
          <w:rFonts w:ascii="Calibri" w:eastAsia="Calibri" w:hAnsi="Calibri" w:cs="Calibri"/>
          <w:sz w:val="22"/>
        </w:rPr>
        <w:t xml:space="preserve"> diákolimpiák megyei döntőinek közvetlen </w:t>
      </w:r>
      <w:r w:rsidR="009E7662" w:rsidRPr="00833791">
        <w:rPr>
          <w:rFonts w:ascii="Calibri" w:eastAsia="Calibri" w:hAnsi="Calibri" w:cs="Calibri"/>
          <w:b/>
          <w:sz w:val="22"/>
        </w:rPr>
        <w:t>rendezési költség</w:t>
      </w:r>
      <w:r w:rsidR="009E7662" w:rsidRPr="00833791">
        <w:rPr>
          <w:rFonts w:ascii="Calibri" w:eastAsia="Calibri" w:hAnsi="Calibri" w:cs="Calibri"/>
          <w:sz w:val="22"/>
        </w:rPr>
        <w:t>e</w:t>
      </w:r>
      <w:r>
        <w:rPr>
          <w:rFonts w:ascii="Calibri" w:eastAsia="Calibri" w:hAnsi="Calibri" w:cs="Calibri"/>
          <w:sz w:val="22"/>
        </w:rPr>
        <w:t>it</w:t>
      </w:r>
      <w:r w:rsidR="009E7662" w:rsidRPr="00833791">
        <w:rPr>
          <w:rFonts w:ascii="Calibri" w:eastAsia="Calibri" w:hAnsi="Calibri" w:cs="Calibri"/>
          <w:sz w:val="22"/>
        </w:rPr>
        <w:t xml:space="preserve"> a </w:t>
      </w:r>
      <w:proofErr w:type="spellStart"/>
      <w:r w:rsidR="009E7662" w:rsidRPr="00833791">
        <w:rPr>
          <w:rFonts w:ascii="Calibri" w:eastAsia="Calibri" w:hAnsi="Calibri" w:cs="Calibri"/>
          <w:sz w:val="22"/>
        </w:rPr>
        <w:t>BmDST</w:t>
      </w:r>
      <w:proofErr w:type="spellEnd"/>
      <w:r w:rsidR="009E7662" w:rsidRPr="00833791">
        <w:rPr>
          <w:rFonts w:ascii="Calibri" w:eastAsia="Calibri" w:hAnsi="Calibri" w:cs="Calibri"/>
          <w:sz w:val="22"/>
        </w:rPr>
        <w:t xml:space="preserve"> önállóan</w:t>
      </w:r>
      <w:r>
        <w:rPr>
          <w:rFonts w:ascii="Calibri" w:eastAsia="Calibri" w:hAnsi="Calibri" w:cs="Calibri"/>
          <w:sz w:val="22"/>
        </w:rPr>
        <w:t xml:space="preserve"> és </w:t>
      </w:r>
      <w:r w:rsidR="009E7662" w:rsidRPr="00833791">
        <w:rPr>
          <w:rFonts w:ascii="Calibri" w:eastAsia="Calibri" w:hAnsi="Calibri" w:cs="Calibri"/>
          <w:sz w:val="22"/>
        </w:rPr>
        <w:t>teljes körben finanszírozta:</w:t>
      </w:r>
    </w:p>
    <w:p w:rsidR="009E7662" w:rsidRPr="00833791" w:rsidRDefault="009E7662" w:rsidP="009E7662">
      <w:pPr>
        <w:numPr>
          <w:ilvl w:val="0"/>
          <w:numId w:val="14"/>
        </w:numPr>
        <w:tabs>
          <w:tab w:val="left" w:pos="720"/>
        </w:tabs>
        <w:ind w:left="720" w:hanging="360"/>
        <w:jc w:val="both"/>
        <w:rPr>
          <w:rFonts w:ascii="Calibri" w:eastAsia="Calibri" w:hAnsi="Calibri" w:cs="Calibri"/>
        </w:rPr>
      </w:pPr>
      <w:r w:rsidRPr="00833791">
        <w:rPr>
          <w:rFonts w:ascii="Calibri" w:eastAsia="Calibri" w:hAnsi="Calibri" w:cs="Calibri"/>
          <w:sz w:val="22"/>
        </w:rPr>
        <w:t>a versenybírók, játékvezetők, közreműködők megbízási díját;</w:t>
      </w:r>
    </w:p>
    <w:p w:rsidR="009E7662" w:rsidRPr="00833791" w:rsidRDefault="009E7662" w:rsidP="009E7662">
      <w:pPr>
        <w:numPr>
          <w:ilvl w:val="0"/>
          <w:numId w:val="14"/>
        </w:numPr>
        <w:tabs>
          <w:tab w:val="left" w:pos="720"/>
        </w:tabs>
        <w:ind w:left="720" w:hanging="360"/>
        <w:jc w:val="both"/>
        <w:rPr>
          <w:rFonts w:ascii="Calibri" w:eastAsia="Calibri" w:hAnsi="Calibri" w:cs="Calibri"/>
        </w:rPr>
      </w:pPr>
      <w:r w:rsidRPr="00833791">
        <w:rPr>
          <w:rFonts w:ascii="Calibri" w:eastAsia="Calibri" w:hAnsi="Calibri" w:cs="Calibri"/>
          <w:sz w:val="22"/>
        </w:rPr>
        <w:t>a sportorvosi, egészségügyi szolgálat díját,</w:t>
      </w:r>
    </w:p>
    <w:p w:rsidR="009E7662" w:rsidRPr="00833791" w:rsidRDefault="009E7662" w:rsidP="009E7662">
      <w:pPr>
        <w:numPr>
          <w:ilvl w:val="0"/>
          <w:numId w:val="14"/>
        </w:numPr>
        <w:tabs>
          <w:tab w:val="left" w:pos="720"/>
        </w:tabs>
        <w:ind w:left="720" w:hanging="360"/>
        <w:jc w:val="both"/>
        <w:rPr>
          <w:rFonts w:ascii="Calibri" w:eastAsia="Calibri" w:hAnsi="Calibri" w:cs="Calibri"/>
        </w:rPr>
      </w:pPr>
      <w:r w:rsidRPr="00833791">
        <w:rPr>
          <w:rFonts w:ascii="Calibri" w:eastAsia="Calibri" w:hAnsi="Calibri" w:cs="Calibri"/>
          <w:sz w:val="22"/>
        </w:rPr>
        <w:t>szükség esetén a közreműködők útiköltségeit,</w:t>
      </w:r>
    </w:p>
    <w:p w:rsidR="009E7662" w:rsidRPr="00833791" w:rsidRDefault="009E7662" w:rsidP="009E7662">
      <w:pPr>
        <w:numPr>
          <w:ilvl w:val="0"/>
          <w:numId w:val="14"/>
        </w:numPr>
        <w:tabs>
          <w:tab w:val="left" w:pos="720"/>
        </w:tabs>
        <w:ind w:left="720" w:hanging="360"/>
        <w:jc w:val="both"/>
        <w:rPr>
          <w:rFonts w:ascii="Calibri" w:eastAsia="Calibri" w:hAnsi="Calibri" w:cs="Calibri"/>
        </w:rPr>
      </w:pPr>
      <w:r w:rsidRPr="00833791">
        <w:rPr>
          <w:rFonts w:ascii="Calibri" w:eastAsia="Calibri" w:hAnsi="Calibri" w:cs="Calibri"/>
          <w:sz w:val="22"/>
        </w:rPr>
        <w:t>szükség esetén a sportlétesítmények bérleti/rendelkezésre állási díját biztosította.</w:t>
      </w:r>
    </w:p>
    <w:p w:rsidR="00AA6ED1" w:rsidRDefault="00AA6ED1" w:rsidP="00D400DA">
      <w:pPr>
        <w:ind w:left="360"/>
        <w:jc w:val="both"/>
        <w:rPr>
          <w:rFonts w:ascii="Calibri" w:hAnsi="Calibri"/>
          <w:sz w:val="22"/>
          <w:szCs w:val="22"/>
        </w:rPr>
      </w:pPr>
    </w:p>
    <w:p w:rsidR="003D12F2" w:rsidRPr="003D12F2" w:rsidRDefault="003D12F2" w:rsidP="00D400DA">
      <w:pPr>
        <w:ind w:left="360"/>
        <w:jc w:val="both"/>
        <w:rPr>
          <w:rFonts w:ascii="Calibri" w:hAnsi="Calibri"/>
          <w:sz w:val="22"/>
          <w:szCs w:val="22"/>
        </w:rPr>
      </w:pPr>
      <w:r w:rsidRPr="003D12F2">
        <w:rPr>
          <w:rFonts w:ascii="Calibri" w:hAnsi="Calibri"/>
          <w:sz w:val="22"/>
          <w:szCs w:val="22"/>
        </w:rPr>
        <w:t>A</w:t>
      </w:r>
      <w:r w:rsidR="00D400DA">
        <w:rPr>
          <w:rFonts w:ascii="Calibri" w:hAnsi="Calibri"/>
          <w:sz w:val="22"/>
          <w:szCs w:val="22"/>
        </w:rPr>
        <w:t xml:space="preserve"> </w:t>
      </w:r>
      <w:r w:rsidR="00901607">
        <w:rPr>
          <w:rFonts w:ascii="Calibri" w:hAnsi="Calibri"/>
          <w:sz w:val="22"/>
          <w:szCs w:val="22"/>
        </w:rPr>
        <w:t xml:space="preserve">2014/2015. </w:t>
      </w:r>
      <w:r w:rsidR="005D2F4F">
        <w:rPr>
          <w:rFonts w:ascii="Calibri" w:hAnsi="Calibri"/>
          <w:sz w:val="22"/>
          <w:szCs w:val="22"/>
        </w:rPr>
        <w:t xml:space="preserve">tanévben </w:t>
      </w:r>
      <w:r w:rsidR="00D400DA">
        <w:rPr>
          <w:rFonts w:ascii="Calibri" w:hAnsi="Calibri"/>
          <w:sz w:val="22"/>
          <w:szCs w:val="22"/>
        </w:rPr>
        <w:t>a</w:t>
      </w:r>
      <w:r>
        <w:rPr>
          <w:rFonts w:ascii="Calibri" w:hAnsi="Calibri"/>
          <w:sz w:val="22"/>
          <w:szCs w:val="22"/>
        </w:rPr>
        <w:t xml:space="preserve"> PSN </w:t>
      </w:r>
      <w:proofErr w:type="spellStart"/>
      <w:r>
        <w:rPr>
          <w:rFonts w:ascii="Calibri" w:hAnsi="Calibri"/>
          <w:sz w:val="22"/>
          <w:szCs w:val="22"/>
        </w:rPr>
        <w:t>Zrt</w:t>
      </w:r>
      <w:proofErr w:type="spellEnd"/>
      <w:r>
        <w:rPr>
          <w:rFonts w:ascii="Calibri" w:hAnsi="Calibri"/>
          <w:sz w:val="22"/>
          <w:szCs w:val="22"/>
        </w:rPr>
        <w:t>. az alábbi</w:t>
      </w:r>
      <w:r w:rsidR="00D400DA">
        <w:rPr>
          <w:rFonts w:ascii="Calibri" w:hAnsi="Calibri"/>
          <w:sz w:val="22"/>
          <w:szCs w:val="22"/>
        </w:rPr>
        <w:t xml:space="preserve"> versenyekben nyújtott segítséget és működött </w:t>
      </w:r>
      <w:r w:rsidR="0043411D">
        <w:rPr>
          <w:rFonts w:ascii="Calibri" w:hAnsi="Calibri"/>
          <w:sz w:val="22"/>
          <w:szCs w:val="22"/>
        </w:rPr>
        <w:t xml:space="preserve">közvetlenül </w:t>
      </w:r>
      <w:r w:rsidR="00D400DA">
        <w:rPr>
          <w:rFonts w:ascii="Calibri" w:hAnsi="Calibri"/>
          <w:sz w:val="22"/>
          <w:szCs w:val="22"/>
        </w:rPr>
        <w:t>közre</w:t>
      </w:r>
      <w:r w:rsidR="00216A50">
        <w:rPr>
          <w:rFonts w:ascii="Calibri" w:hAnsi="Calibri"/>
          <w:sz w:val="22"/>
          <w:szCs w:val="22"/>
        </w:rPr>
        <w:t xml:space="preserve"> a feladatellátásban</w:t>
      </w:r>
      <w:r w:rsidR="00D400DA">
        <w:rPr>
          <w:rFonts w:ascii="Calibri" w:hAnsi="Calibri"/>
          <w:sz w:val="22"/>
          <w:szCs w:val="22"/>
        </w:rPr>
        <w:t>:</w:t>
      </w:r>
    </w:p>
    <w:p w:rsidR="00216A50" w:rsidRPr="00F826A7" w:rsidRDefault="00216A50" w:rsidP="003F03C3">
      <w:pPr>
        <w:rPr>
          <w:rFonts w:ascii="Calibri" w:hAnsi="Calibri"/>
          <w:sz w:val="22"/>
          <w:szCs w:val="22"/>
        </w:rPr>
      </w:pPr>
    </w:p>
    <w:p w:rsidR="003F03C3" w:rsidRPr="00F826A7" w:rsidRDefault="003F03C3" w:rsidP="00F826A7">
      <w:pPr>
        <w:ind w:firstLine="360"/>
        <w:rPr>
          <w:rFonts w:ascii="Calibri" w:hAnsi="Calibri"/>
          <w:sz w:val="22"/>
          <w:szCs w:val="22"/>
        </w:rPr>
      </w:pPr>
      <w:r w:rsidRPr="00F826A7">
        <w:rPr>
          <w:rFonts w:ascii="Calibri" w:hAnsi="Calibri"/>
          <w:sz w:val="22"/>
          <w:szCs w:val="22"/>
        </w:rPr>
        <w:t>A városi sportcsarnok</w:t>
      </w:r>
      <w:r w:rsidR="006F50A7">
        <w:rPr>
          <w:rFonts w:ascii="Calibri" w:hAnsi="Calibri"/>
          <w:sz w:val="22"/>
          <w:szCs w:val="22"/>
        </w:rPr>
        <w:t>, illetve uszoda</w:t>
      </w:r>
      <w:r w:rsidRPr="00F826A7">
        <w:rPr>
          <w:rFonts w:ascii="Calibri" w:hAnsi="Calibri"/>
          <w:sz w:val="22"/>
          <w:szCs w:val="22"/>
        </w:rPr>
        <w:t xml:space="preserve"> térítésmentesen történő rendelkezésre bocsátásával:</w:t>
      </w:r>
    </w:p>
    <w:tbl>
      <w:tblPr>
        <w:tblW w:w="8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1222"/>
        <w:gridCol w:w="957"/>
        <w:gridCol w:w="1036"/>
        <w:gridCol w:w="1387"/>
        <w:gridCol w:w="1365"/>
      </w:tblGrid>
      <w:tr w:rsidR="00F826A7" w:rsidRPr="00F826A7" w:rsidTr="00543D01">
        <w:trPr>
          <w:jc w:val="center"/>
        </w:trPr>
        <w:tc>
          <w:tcPr>
            <w:tcW w:w="2076" w:type="dxa"/>
          </w:tcPr>
          <w:p w:rsidR="00F826A7" w:rsidRPr="00F826A7" w:rsidRDefault="00F826A7" w:rsidP="0020069B">
            <w:pPr>
              <w:rPr>
                <w:rFonts w:ascii="Calibri" w:hAnsi="Calibri"/>
                <w:b/>
                <w:sz w:val="22"/>
                <w:szCs w:val="22"/>
              </w:rPr>
            </w:pPr>
            <w:r w:rsidRPr="00F826A7">
              <w:rPr>
                <w:rFonts w:ascii="Calibri" w:hAnsi="Calibri"/>
                <w:b/>
                <w:sz w:val="22"/>
                <w:szCs w:val="22"/>
              </w:rPr>
              <w:t>Sportág</w:t>
            </w:r>
          </w:p>
        </w:tc>
        <w:tc>
          <w:tcPr>
            <w:tcW w:w="1222" w:type="dxa"/>
          </w:tcPr>
          <w:p w:rsidR="00F826A7" w:rsidRPr="00F826A7" w:rsidRDefault="00F826A7" w:rsidP="0020069B">
            <w:pPr>
              <w:rPr>
                <w:rFonts w:ascii="Calibri" w:hAnsi="Calibri"/>
                <w:b/>
                <w:sz w:val="22"/>
                <w:szCs w:val="22"/>
              </w:rPr>
            </w:pPr>
            <w:r w:rsidRPr="00F826A7">
              <w:rPr>
                <w:rFonts w:ascii="Calibri" w:hAnsi="Calibri"/>
                <w:b/>
                <w:sz w:val="22"/>
                <w:szCs w:val="22"/>
              </w:rPr>
              <w:t>Korcsoport</w:t>
            </w:r>
          </w:p>
        </w:tc>
        <w:tc>
          <w:tcPr>
            <w:tcW w:w="957" w:type="dxa"/>
          </w:tcPr>
          <w:p w:rsidR="00F826A7" w:rsidRPr="00F826A7" w:rsidRDefault="00F826A7" w:rsidP="0020069B">
            <w:pPr>
              <w:jc w:val="center"/>
              <w:rPr>
                <w:rFonts w:ascii="Calibri" w:hAnsi="Calibri"/>
                <w:b/>
                <w:sz w:val="22"/>
                <w:szCs w:val="22"/>
              </w:rPr>
            </w:pPr>
            <w:r w:rsidRPr="00F826A7">
              <w:rPr>
                <w:rFonts w:ascii="Calibri" w:hAnsi="Calibri"/>
                <w:b/>
                <w:sz w:val="22"/>
                <w:szCs w:val="22"/>
              </w:rPr>
              <w:t>Nem</w:t>
            </w:r>
          </w:p>
        </w:tc>
        <w:tc>
          <w:tcPr>
            <w:tcW w:w="1036" w:type="dxa"/>
          </w:tcPr>
          <w:p w:rsidR="00F826A7" w:rsidRPr="00F826A7" w:rsidRDefault="00F826A7" w:rsidP="0020069B">
            <w:pPr>
              <w:jc w:val="center"/>
              <w:rPr>
                <w:rFonts w:ascii="Calibri" w:hAnsi="Calibri"/>
                <w:b/>
                <w:sz w:val="22"/>
                <w:szCs w:val="22"/>
              </w:rPr>
            </w:pPr>
            <w:r w:rsidRPr="00F826A7">
              <w:rPr>
                <w:rFonts w:ascii="Calibri" w:hAnsi="Calibri"/>
                <w:b/>
                <w:sz w:val="22"/>
                <w:szCs w:val="22"/>
              </w:rPr>
              <w:t>Jellege</w:t>
            </w:r>
          </w:p>
        </w:tc>
        <w:tc>
          <w:tcPr>
            <w:tcW w:w="1358" w:type="dxa"/>
          </w:tcPr>
          <w:p w:rsidR="00F826A7" w:rsidRPr="00F826A7" w:rsidRDefault="00F826A7" w:rsidP="0020069B">
            <w:pPr>
              <w:jc w:val="center"/>
              <w:rPr>
                <w:rFonts w:ascii="Calibri" w:hAnsi="Calibri"/>
                <w:b/>
                <w:sz w:val="22"/>
                <w:szCs w:val="22"/>
              </w:rPr>
            </w:pPr>
            <w:r w:rsidRPr="00F826A7">
              <w:rPr>
                <w:rFonts w:ascii="Calibri" w:hAnsi="Calibri"/>
                <w:b/>
                <w:sz w:val="22"/>
                <w:szCs w:val="22"/>
              </w:rPr>
              <w:t>Időpont</w:t>
            </w:r>
          </w:p>
        </w:tc>
        <w:tc>
          <w:tcPr>
            <w:tcW w:w="1382" w:type="dxa"/>
          </w:tcPr>
          <w:p w:rsidR="00F826A7" w:rsidRPr="00F826A7" w:rsidRDefault="00F826A7" w:rsidP="0020069B">
            <w:pPr>
              <w:jc w:val="center"/>
              <w:rPr>
                <w:rFonts w:ascii="Calibri" w:hAnsi="Calibri"/>
                <w:b/>
                <w:sz w:val="22"/>
                <w:szCs w:val="22"/>
              </w:rPr>
            </w:pPr>
            <w:r w:rsidRPr="00F826A7">
              <w:rPr>
                <w:rFonts w:ascii="Calibri" w:hAnsi="Calibri"/>
                <w:b/>
                <w:sz w:val="22"/>
                <w:szCs w:val="22"/>
              </w:rPr>
              <w:t>Helyszín</w:t>
            </w:r>
          </w:p>
        </w:tc>
      </w:tr>
      <w:tr w:rsidR="00F826A7" w:rsidRPr="00F826A7" w:rsidTr="00543D01">
        <w:trPr>
          <w:jc w:val="center"/>
        </w:trPr>
        <w:tc>
          <w:tcPr>
            <w:tcW w:w="2076" w:type="dxa"/>
          </w:tcPr>
          <w:p w:rsidR="00F826A7" w:rsidRPr="00F826A7" w:rsidRDefault="00F826A7" w:rsidP="00EE08F1">
            <w:pPr>
              <w:rPr>
                <w:rFonts w:ascii="Calibri" w:hAnsi="Calibri"/>
                <w:sz w:val="22"/>
                <w:szCs w:val="22"/>
              </w:rPr>
            </w:pPr>
            <w:r w:rsidRPr="00F826A7">
              <w:rPr>
                <w:rFonts w:ascii="Calibri" w:hAnsi="Calibri"/>
                <w:sz w:val="22"/>
                <w:szCs w:val="22"/>
              </w:rPr>
              <w:t>Kézilabda</w:t>
            </w:r>
          </w:p>
        </w:tc>
        <w:tc>
          <w:tcPr>
            <w:tcW w:w="1222" w:type="dxa"/>
          </w:tcPr>
          <w:p w:rsidR="00F826A7" w:rsidRPr="00F826A7" w:rsidRDefault="00F826A7" w:rsidP="00EE08F1">
            <w:pPr>
              <w:rPr>
                <w:rFonts w:ascii="Calibri" w:hAnsi="Calibri"/>
                <w:sz w:val="22"/>
                <w:szCs w:val="22"/>
              </w:rPr>
            </w:pPr>
            <w:r w:rsidRPr="00F826A7">
              <w:rPr>
                <w:rFonts w:ascii="Calibri" w:hAnsi="Calibri"/>
                <w:sz w:val="22"/>
                <w:szCs w:val="22"/>
              </w:rPr>
              <w:t>VI.</w:t>
            </w:r>
          </w:p>
        </w:tc>
        <w:tc>
          <w:tcPr>
            <w:tcW w:w="957" w:type="dxa"/>
          </w:tcPr>
          <w:p w:rsidR="00F826A7" w:rsidRPr="00F826A7" w:rsidRDefault="00655F59" w:rsidP="00EE08F1">
            <w:pPr>
              <w:jc w:val="center"/>
              <w:rPr>
                <w:rFonts w:ascii="Calibri" w:hAnsi="Calibri"/>
                <w:sz w:val="22"/>
                <w:szCs w:val="22"/>
              </w:rPr>
            </w:pPr>
            <w:r>
              <w:rPr>
                <w:rFonts w:ascii="Calibri" w:hAnsi="Calibri"/>
                <w:sz w:val="22"/>
                <w:szCs w:val="22"/>
              </w:rPr>
              <w:t>leány</w:t>
            </w:r>
          </w:p>
        </w:tc>
        <w:tc>
          <w:tcPr>
            <w:tcW w:w="1036" w:type="dxa"/>
          </w:tcPr>
          <w:p w:rsidR="00F826A7" w:rsidRPr="00F826A7" w:rsidRDefault="00F826A7" w:rsidP="00EE08F1">
            <w:pPr>
              <w:jc w:val="center"/>
              <w:rPr>
                <w:rFonts w:ascii="Calibri" w:hAnsi="Calibri"/>
                <w:sz w:val="22"/>
                <w:szCs w:val="22"/>
              </w:rPr>
            </w:pPr>
            <w:r w:rsidRPr="00F826A7">
              <w:rPr>
                <w:rFonts w:ascii="Calibri" w:hAnsi="Calibri"/>
                <w:sz w:val="22"/>
                <w:szCs w:val="22"/>
              </w:rPr>
              <w:t>megyei döntő</w:t>
            </w:r>
          </w:p>
        </w:tc>
        <w:tc>
          <w:tcPr>
            <w:tcW w:w="1358" w:type="dxa"/>
          </w:tcPr>
          <w:p w:rsidR="00F826A7" w:rsidRPr="00F826A7" w:rsidRDefault="00F826A7" w:rsidP="00EE08F1">
            <w:pPr>
              <w:jc w:val="center"/>
              <w:rPr>
                <w:rFonts w:ascii="Calibri" w:hAnsi="Calibri"/>
                <w:sz w:val="22"/>
                <w:szCs w:val="22"/>
              </w:rPr>
            </w:pPr>
            <w:r w:rsidRPr="00F826A7">
              <w:rPr>
                <w:rFonts w:ascii="Calibri" w:hAnsi="Calibri"/>
                <w:sz w:val="22"/>
                <w:szCs w:val="22"/>
              </w:rPr>
              <w:t>2014.11</w:t>
            </w:r>
            <w:r w:rsidR="00655F59">
              <w:rPr>
                <w:rFonts w:ascii="Calibri" w:hAnsi="Calibri"/>
                <w:sz w:val="22"/>
                <w:szCs w:val="22"/>
              </w:rPr>
              <w:t>.24</w:t>
            </w:r>
            <w:r w:rsidRPr="00F826A7">
              <w:rPr>
                <w:rFonts w:ascii="Calibri" w:hAnsi="Calibri"/>
                <w:sz w:val="22"/>
                <w:szCs w:val="22"/>
              </w:rPr>
              <w:t>.</w:t>
            </w:r>
          </w:p>
        </w:tc>
        <w:tc>
          <w:tcPr>
            <w:tcW w:w="1382" w:type="dxa"/>
          </w:tcPr>
          <w:p w:rsidR="00F826A7" w:rsidRPr="00F826A7" w:rsidRDefault="00F826A7" w:rsidP="00EE08F1">
            <w:pPr>
              <w:jc w:val="center"/>
              <w:rPr>
                <w:rFonts w:ascii="Calibri" w:hAnsi="Calibri"/>
                <w:sz w:val="22"/>
                <w:szCs w:val="22"/>
              </w:rPr>
            </w:pPr>
            <w:r w:rsidRPr="00F826A7">
              <w:rPr>
                <w:rFonts w:ascii="Calibri" w:hAnsi="Calibri"/>
                <w:sz w:val="22"/>
                <w:szCs w:val="22"/>
              </w:rPr>
              <w:t>Pécs</w:t>
            </w:r>
          </w:p>
        </w:tc>
      </w:tr>
      <w:tr w:rsidR="00860D86" w:rsidRPr="00F826A7" w:rsidTr="00543D01">
        <w:trPr>
          <w:jc w:val="center"/>
        </w:trPr>
        <w:tc>
          <w:tcPr>
            <w:tcW w:w="2076" w:type="dxa"/>
          </w:tcPr>
          <w:p w:rsidR="00860D86" w:rsidRPr="00F826A7" w:rsidRDefault="00860D86" w:rsidP="00D75EA1">
            <w:pPr>
              <w:rPr>
                <w:rFonts w:ascii="Calibri" w:hAnsi="Calibri"/>
                <w:sz w:val="22"/>
                <w:szCs w:val="22"/>
              </w:rPr>
            </w:pPr>
            <w:r w:rsidRPr="00F826A7">
              <w:rPr>
                <w:rFonts w:ascii="Calibri" w:hAnsi="Calibri"/>
                <w:sz w:val="22"/>
                <w:szCs w:val="22"/>
              </w:rPr>
              <w:t>Kézilabda</w:t>
            </w:r>
          </w:p>
        </w:tc>
        <w:tc>
          <w:tcPr>
            <w:tcW w:w="1222" w:type="dxa"/>
          </w:tcPr>
          <w:p w:rsidR="00860D86" w:rsidRPr="00F826A7" w:rsidRDefault="00860D86" w:rsidP="00D75EA1">
            <w:pPr>
              <w:rPr>
                <w:rFonts w:ascii="Calibri" w:hAnsi="Calibri"/>
                <w:sz w:val="22"/>
                <w:szCs w:val="22"/>
              </w:rPr>
            </w:pPr>
            <w:r w:rsidRPr="00F826A7">
              <w:rPr>
                <w:rFonts w:ascii="Calibri" w:hAnsi="Calibri"/>
                <w:sz w:val="22"/>
                <w:szCs w:val="22"/>
              </w:rPr>
              <w:t>VI.</w:t>
            </w:r>
          </w:p>
        </w:tc>
        <w:tc>
          <w:tcPr>
            <w:tcW w:w="957" w:type="dxa"/>
          </w:tcPr>
          <w:p w:rsidR="00860D86" w:rsidRPr="00F826A7" w:rsidRDefault="00860D86" w:rsidP="00D75EA1">
            <w:pPr>
              <w:jc w:val="center"/>
              <w:rPr>
                <w:rFonts w:ascii="Calibri" w:hAnsi="Calibri"/>
                <w:sz w:val="22"/>
                <w:szCs w:val="22"/>
              </w:rPr>
            </w:pPr>
            <w:r w:rsidRPr="00F826A7">
              <w:rPr>
                <w:rFonts w:ascii="Calibri" w:hAnsi="Calibri"/>
                <w:sz w:val="22"/>
                <w:szCs w:val="22"/>
              </w:rPr>
              <w:t>fiú</w:t>
            </w:r>
          </w:p>
        </w:tc>
        <w:tc>
          <w:tcPr>
            <w:tcW w:w="1036" w:type="dxa"/>
          </w:tcPr>
          <w:p w:rsidR="00860D86" w:rsidRPr="00F826A7" w:rsidRDefault="00860D86" w:rsidP="00D75EA1">
            <w:pPr>
              <w:jc w:val="center"/>
              <w:rPr>
                <w:rFonts w:ascii="Calibri" w:hAnsi="Calibri"/>
                <w:sz w:val="22"/>
                <w:szCs w:val="22"/>
              </w:rPr>
            </w:pPr>
            <w:r w:rsidRPr="00F826A7">
              <w:rPr>
                <w:rFonts w:ascii="Calibri" w:hAnsi="Calibri"/>
                <w:sz w:val="22"/>
                <w:szCs w:val="22"/>
              </w:rPr>
              <w:t>megyei döntő</w:t>
            </w:r>
          </w:p>
        </w:tc>
        <w:tc>
          <w:tcPr>
            <w:tcW w:w="1358" w:type="dxa"/>
          </w:tcPr>
          <w:p w:rsidR="00860D86" w:rsidRPr="00F826A7" w:rsidRDefault="00860D86" w:rsidP="00D75EA1">
            <w:pPr>
              <w:jc w:val="center"/>
              <w:rPr>
                <w:rFonts w:ascii="Calibri" w:hAnsi="Calibri"/>
                <w:sz w:val="22"/>
                <w:szCs w:val="22"/>
              </w:rPr>
            </w:pPr>
            <w:r w:rsidRPr="00F826A7">
              <w:rPr>
                <w:rFonts w:ascii="Calibri" w:hAnsi="Calibri"/>
                <w:sz w:val="22"/>
                <w:szCs w:val="22"/>
              </w:rPr>
              <w:t>2014.11.25.</w:t>
            </w:r>
          </w:p>
        </w:tc>
        <w:tc>
          <w:tcPr>
            <w:tcW w:w="1382" w:type="dxa"/>
          </w:tcPr>
          <w:p w:rsidR="00860D86" w:rsidRPr="00F826A7" w:rsidRDefault="00860D86" w:rsidP="00D75EA1">
            <w:pPr>
              <w:jc w:val="center"/>
              <w:rPr>
                <w:rFonts w:ascii="Calibri" w:hAnsi="Calibri"/>
                <w:sz w:val="22"/>
                <w:szCs w:val="22"/>
              </w:rPr>
            </w:pPr>
            <w:r w:rsidRPr="00F826A7">
              <w:rPr>
                <w:rFonts w:ascii="Calibri" w:hAnsi="Calibri"/>
                <w:sz w:val="22"/>
                <w:szCs w:val="22"/>
              </w:rPr>
              <w:t>Pécs</w:t>
            </w:r>
          </w:p>
        </w:tc>
      </w:tr>
      <w:tr w:rsidR="00F826A7" w:rsidRPr="00F826A7" w:rsidTr="00543D01">
        <w:trPr>
          <w:jc w:val="center"/>
        </w:trPr>
        <w:tc>
          <w:tcPr>
            <w:tcW w:w="2076" w:type="dxa"/>
            <w:tcBorders>
              <w:top w:val="single" w:sz="4" w:space="0" w:color="auto"/>
              <w:left w:val="single" w:sz="4" w:space="0" w:color="auto"/>
              <w:bottom w:val="single" w:sz="4" w:space="0" w:color="auto"/>
              <w:right w:val="single" w:sz="4" w:space="0" w:color="auto"/>
            </w:tcBorders>
          </w:tcPr>
          <w:p w:rsidR="00F826A7" w:rsidRPr="00F826A7" w:rsidRDefault="00F826A7" w:rsidP="00EE08F1">
            <w:pPr>
              <w:rPr>
                <w:rFonts w:ascii="Calibri" w:hAnsi="Calibri"/>
                <w:sz w:val="22"/>
                <w:szCs w:val="22"/>
              </w:rPr>
            </w:pPr>
            <w:r w:rsidRPr="00F826A7">
              <w:rPr>
                <w:rFonts w:ascii="Calibri" w:hAnsi="Calibri"/>
                <w:sz w:val="22"/>
                <w:szCs w:val="22"/>
              </w:rPr>
              <w:t>Teremlabdarúgás</w:t>
            </w:r>
          </w:p>
        </w:tc>
        <w:tc>
          <w:tcPr>
            <w:tcW w:w="1222" w:type="dxa"/>
            <w:tcBorders>
              <w:top w:val="single" w:sz="4" w:space="0" w:color="auto"/>
              <w:left w:val="single" w:sz="4" w:space="0" w:color="auto"/>
              <w:bottom w:val="single" w:sz="4" w:space="0" w:color="auto"/>
              <w:right w:val="single" w:sz="4" w:space="0" w:color="auto"/>
            </w:tcBorders>
          </w:tcPr>
          <w:p w:rsidR="00F826A7" w:rsidRPr="00F826A7" w:rsidRDefault="00F826A7" w:rsidP="00EE08F1">
            <w:pPr>
              <w:rPr>
                <w:rFonts w:ascii="Calibri" w:hAnsi="Calibri"/>
                <w:sz w:val="22"/>
                <w:szCs w:val="22"/>
              </w:rPr>
            </w:pPr>
            <w:r w:rsidRPr="00F826A7">
              <w:rPr>
                <w:rFonts w:ascii="Calibri" w:hAnsi="Calibri"/>
                <w:sz w:val="22"/>
                <w:szCs w:val="22"/>
              </w:rPr>
              <w:t>VI.</w:t>
            </w:r>
          </w:p>
        </w:tc>
        <w:tc>
          <w:tcPr>
            <w:tcW w:w="957" w:type="dxa"/>
            <w:tcBorders>
              <w:top w:val="single" w:sz="4" w:space="0" w:color="auto"/>
              <w:left w:val="single" w:sz="4" w:space="0" w:color="auto"/>
              <w:bottom w:val="single" w:sz="4" w:space="0" w:color="auto"/>
              <w:right w:val="single" w:sz="4" w:space="0" w:color="auto"/>
            </w:tcBorders>
          </w:tcPr>
          <w:p w:rsidR="00F826A7" w:rsidRPr="00F826A7" w:rsidRDefault="00F826A7" w:rsidP="00EE08F1">
            <w:pPr>
              <w:jc w:val="center"/>
              <w:rPr>
                <w:rFonts w:ascii="Calibri" w:hAnsi="Calibri"/>
                <w:sz w:val="22"/>
                <w:szCs w:val="22"/>
              </w:rPr>
            </w:pPr>
            <w:r w:rsidRPr="00F826A7">
              <w:rPr>
                <w:rFonts w:ascii="Calibri" w:hAnsi="Calibri"/>
                <w:sz w:val="22"/>
                <w:szCs w:val="22"/>
              </w:rPr>
              <w:t>fiú</w:t>
            </w:r>
          </w:p>
        </w:tc>
        <w:tc>
          <w:tcPr>
            <w:tcW w:w="1036" w:type="dxa"/>
            <w:tcBorders>
              <w:top w:val="single" w:sz="4" w:space="0" w:color="auto"/>
              <w:left w:val="single" w:sz="4" w:space="0" w:color="auto"/>
              <w:bottom w:val="single" w:sz="4" w:space="0" w:color="auto"/>
              <w:right w:val="single" w:sz="4" w:space="0" w:color="auto"/>
            </w:tcBorders>
          </w:tcPr>
          <w:p w:rsidR="00F826A7" w:rsidRPr="00F826A7" w:rsidRDefault="00F826A7" w:rsidP="00EE08F1">
            <w:pPr>
              <w:jc w:val="center"/>
              <w:rPr>
                <w:rFonts w:ascii="Calibri" w:hAnsi="Calibri"/>
                <w:sz w:val="22"/>
                <w:szCs w:val="22"/>
              </w:rPr>
            </w:pPr>
            <w:r w:rsidRPr="00F826A7">
              <w:rPr>
                <w:rFonts w:ascii="Calibri" w:hAnsi="Calibri"/>
                <w:sz w:val="22"/>
                <w:szCs w:val="22"/>
              </w:rPr>
              <w:t>megyei döntő</w:t>
            </w:r>
          </w:p>
        </w:tc>
        <w:tc>
          <w:tcPr>
            <w:tcW w:w="1358" w:type="dxa"/>
            <w:tcBorders>
              <w:top w:val="single" w:sz="4" w:space="0" w:color="auto"/>
              <w:left w:val="single" w:sz="4" w:space="0" w:color="auto"/>
              <w:bottom w:val="single" w:sz="4" w:space="0" w:color="auto"/>
              <w:right w:val="single" w:sz="4" w:space="0" w:color="auto"/>
            </w:tcBorders>
          </w:tcPr>
          <w:p w:rsidR="00F826A7" w:rsidRPr="00F826A7" w:rsidRDefault="00F826A7" w:rsidP="00EE08F1">
            <w:pPr>
              <w:jc w:val="center"/>
              <w:rPr>
                <w:rFonts w:ascii="Calibri" w:hAnsi="Calibri"/>
                <w:sz w:val="22"/>
                <w:szCs w:val="22"/>
              </w:rPr>
            </w:pPr>
            <w:r w:rsidRPr="00F826A7">
              <w:rPr>
                <w:rFonts w:ascii="Calibri" w:hAnsi="Calibri"/>
                <w:sz w:val="22"/>
                <w:szCs w:val="22"/>
              </w:rPr>
              <w:t>2014.12.11.</w:t>
            </w:r>
          </w:p>
        </w:tc>
        <w:tc>
          <w:tcPr>
            <w:tcW w:w="1382" w:type="dxa"/>
            <w:tcBorders>
              <w:top w:val="single" w:sz="4" w:space="0" w:color="auto"/>
              <w:left w:val="single" w:sz="4" w:space="0" w:color="auto"/>
              <w:bottom w:val="single" w:sz="4" w:space="0" w:color="auto"/>
              <w:right w:val="single" w:sz="4" w:space="0" w:color="auto"/>
            </w:tcBorders>
          </w:tcPr>
          <w:p w:rsidR="00F826A7" w:rsidRPr="00F826A7" w:rsidRDefault="00F826A7" w:rsidP="00EE08F1">
            <w:pPr>
              <w:jc w:val="center"/>
              <w:rPr>
                <w:rFonts w:ascii="Calibri" w:hAnsi="Calibri"/>
                <w:sz w:val="22"/>
                <w:szCs w:val="22"/>
              </w:rPr>
            </w:pPr>
            <w:r w:rsidRPr="00F826A7">
              <w:rPr>
                <w:rFonts w:ascii="Calibri" w:hAnsi="Calibri"/>
                <w:sz w:val="22"/>
                <w:szCs w:val="22"/>
              </w:rPr>
              <w:t>Pécs</w:t>
            </w:r>
          </w:p>
        </w:tc>
      </w:tr>
      <w:tr w:rsidR="005D2F4F" w:rsidRPr="00F826A7" w:rsidTr="00543D01">
        <w:trPr>
          <w:jc w:val="center"/>
        </w:trPr>
        <w:tc>
          <w:tcPr>
            <w:tcW w:w="2076" w:type="dxa"/>
            <w:tcBorders>
              <w:top w:val="single" w:sz="4" w:space="0" w:color="auto"/>
              <w:left w:val="single" w:sz="4" w:space="0" w:color="auto"/>
              <w:bottom w:val="single" w:sz="4" w:space="0" w:color="auto"/>
              <w:right w:val="single" w:sz="4" w:space="0" w:color="auto"/>
            </w:tcBorders>
          </w:tcPr>
          <w:p w:rsidR="005D2F4F" w:rsidRPr="00F826A7" w:rsidRDefault="00091F66" w:rsidP="00CE7665">
            <w:pPr>
              <w:rPr>
                <w:rFonts w:ascii="Calibri" w:hAnsi="Calibri"/>
                <w:sz w:val="22"/>
                <w:szCs w:val="22"/>
              </w:rPr>
            </w:pPr>
            <w:r>
              <w:rPr>
                <w:rFonts w:ascii="Calibri" w:hAnsi="Calibri"/>
                <w:sz w:val="22"/>
                <w:szCs w:val="22"/>
              </w:rPr>
              <w:t>Teremlabdarúgás</w:t>
            </w:r>
          </w:p>
        </w:tc>
        <w:tc>
          <w:tcPr>
            <w:tcW w:w="1222" w:type="dxa"/>
            <w:tcBorders>
              <w:top w:val="single" w:sz="4" w:space="0" w:color="auto"/>
              <w:left w:val="single" w:sz="4" w:space="0" w:color="auto"/>
              <w:bottom w:val="single" w:sz="4" w:space="0" w:color="auto"/>
              <w:right w:val="single" w:sz="4" w:space="0" w:color="auto"/>
            </w:tcBorders>
          </w:tcPr>
          <w:p w:rsidR="005D2F4F" w:rsidRPr="00F826A7" w:rsidRDefault="00091F66" w:rsidP="00CE7665">
            <w:pPr>
              <w:rPr>
                <w:rFonts w:ascii="Calibri" w:hAnsi="Calibri"/>
                <w:sz w:val="22"/>
                <w:szCs w:val="22"/>
              </w:rPr>
            </w:pPr>
            <w:r>
              <w:rPr>
                <w:rFonts w:ascii="Calibri" w:hAnsi="Calibri"/>
                <w:sz w:val="22"/>
                <w:szCs w:val="22"/>
              </w:rPr>
              <w:t>IV.</w:t>
            </w:r>
          </w:p>
        </w:tc>
        <w:tc>
          <w:tcPr>
            <w:tcW w:w="957" w:type="dxa"/>
            <w:tcBorders>
              <w:top w:val="single" w:sz="4" w:space="0" w:color="auto"/>
              <w:left w:val="single" w:sz="4" w:space="0" w:color="auto"/>
              <w:bottom w:val="single" w:sz="4" w:space="0" w:color="auto"/>
              <w:right w:val="single" w:sz="4" w:space="0" w:color="auto"/>
            </w:tcBorders>
          </w:tcPr>
          <w:p w:rsidR="005D2F4F" w:rsidRPr="00F826A7" w:rsidRDefault="00091F66" w:rsidP="00CE7665">
            <w:pPr>
              <w:jc w:val="center"/>
              <w:rPr>
                <w:rFonts w:ascii="Calibri" w:hAnsi="Calibri"/>
                <w:sz w:val="22"/>
                <w:szCs w:val="22"/>
              </w:rPr>
            </w:pPr>
            <w:r>
              <w:rPr>
                <w:rFonts w:ascii="Calibri" w:hAnsi="Calibri"/>
                <w:sz w:val="22"/>
                <w:szCs w:val="22"/>
              </w:rPr>
              <w:t xml:space="preserve">fiú </w:t>
            </w:r>
          </w:p>
        </w:tc>
        <w:tc>
          <w:tcPr>
            <w:tcW w:w="1036" w:type="dxa"/>
            <w:tcBorders>
              <w:top w:val="single" w:sz="4" w:space="0" w:color="auto"/>
              <w:left w:val="single" w:sz="4" w:space="0" w:color="auto"/>
              <w:bottom w:val="single" w:sz="4" w:space="0" w:color="auto"/>
              <w:right w:val="single" w:sz="4" w:space="0" w:color="auto"/>
            </w:tcBorders>
          </w:tcPr>
          <w:p w:rsidR="005D2F4F" w:rsidRPr="00F826A7" w:rsidRDefault="00091F66" w:rsidP="00CE7665">
            <w:pPr>
              <w:jc w:val="center"/>
              <w:rPr>
                <w:rFonts w:ascii="Calibri" w:hAnsi="Calibri"/>
                <w:sz w:val="22"/>
                <w:szCs w:val="22"/>
              </w:rPr>
            </w:pPr>
            <w:r>
              <w:rPr>
                <w:rFonts w:ascii="Calibri" w:hAnsi="Calibri"/>
                <w:sz w:val="22"/>
                <w:szCs w:val="22"/>
              </w:rPr>
              <w:t>megyei döntő</w:t>
            </w:r>
          </w:p>
        </w:tc>
        <w:tc>
          <w:tcPr>
            <w:tcW w:w="1358" w:type="dxa"/>
            <w:tcBorders>
              <w:top w:val="single" w:sz="4" w:space="0" w:color="auto"/>
              <w:left w:val="single" w:sz="4" w:space="0" w:color="auto"/>
              <w:bottom w:val="single" w:sz="4" w:space="0" w:color="auto"/>
              <w:right w:val="single" w:sz="4" w:space="0" w:color="auto"/>
            </w:tcBorders>
          </w:tcPr>
          <w:p w:rsidR="005D2F4F" w:rsidRPr="00F826A7" w:rsidRDefault="00091F66" w:rsidP="00CE7665">
            <w:pPr>
              <w:jc w:val="center"/>
              <w:rPr>
                <w:rFonts w:ascii="Calibri" w:hAnsi="Calibri"/>
                <w:sz w:val="22"/>
                <w:szCs w:val="22"/>
              </w:rPr>
            </w:pPr>
            <w:r>
              <w:rPr>
                <w:rFonts w:ascii="Calibri" w:hAnsi="Calibri"/>
                <w:sz w:val="22"/>
                <w:szCs w:val="22"/>
              </w:rPr>
              <w:t>2015.</w:t>
            </w:r>
            <w:r w:rsidR="00572DB7">
              <w:rPr>
                <w:rFonts w:ascii="Calibri" w:hAnsi="Calibri"/>
                <w:sz w:val="22"/>
                <w:szCs w:val="22"/>
              </w:rPr>
              <w:t>01.12.</w:t>
            </w:r>
          </w:p>
        </w:tc>
        <w:tc>
          <w:tcPr>
            <w:tcW w:w="1382" w:type="dxa"/>
            <w:tcBorders>
              <w:top w:val="single" w:sz="4" w:space="0" w:color="auto"/>
              <w:left w:val="single" w:sz="4" w:space="0" w:color="auto"/>
              <w:bottom w:val="single" w:sz="4" w:space="0" w:color="auto"/>
              <w:right w:val="single" w:sz="4" w:space="0" w:color="auto"/>
            </w:tcBorders>
          </w:tcPr>
          <w:p w:rsidR="005D2F4F" w:rsidRPr="00F826A7" w:rsidRDefault="00091F66" w:rsidP="00CE7665">
            <w:pPr>
              <w:jc w:val="center"/>
              <w:rPr>
                <w:rFonts w:ascii="Calibri" w:hAnsi="Calibri"/>
                <w:sz w:val="22"/>
                <w:szCs w:val="22"/>
              </w:rPr>
            </w:pPr>
            <w:r>
              <w:rPr>
                <w:rFonts w:ascii="Calibri" w:hAnsi="Calibri"/>
                <w:sz w:val="22"/>
                <w:szCs w:val="22"/>
              </w:rPr>
              <w:t>Pécs</w:t>
            </w:r>
          </w:p>
        </w:tc>
      </w:tr>
      <w:tr w:rsidR="00572DB7" w:rsidRPr="00F826A7" w:rsidTr="00543D01">
        <w:trPr>
          <w:jc w:val="center"/>
        </w:trPr>
        <w:tc>
          <w:tcPr>
            <w:tcW w:w="2076" w:type="dxa"/>
            <w:tcBorders>
              <w:top w:val="single" w:sz="4" w:space="0" w:color="auto"/>
              <w:left w:val="single" w:sz="4" w:space="0" w:color="auto"/>
              <w:bottom w:val="single" w:sz="4" w:space="0" w:color="auto"/>
              <w:right w:val="single" w:sz="4" w:space="0" w:color="auto"/>
            </w:tcBorders>
          </w:tcPr>
          <w:p w:rsidR="00572DB7" w:rsidRPr="00F826A7" w:rsidRDefault="00572DB7" w:rsidP="00572DB7">
            <w:pPr>
              <w:rPr>
                <w:rFonts w:ascii="Calibri" w:hAnsi="Calibri"/>
                <w:sz w:val="22"/>
                <w:szCs w:val="22"/>
              </w:rPr>
            </w:pPr>
            <w:r>
              <w:rPr>
                <w:rFonts w:ascii="Calibri" w:hAnsi="Calibri"/>
                <w:sz w:val="22"/>
                <w:szCs w:val="22"/>
              </w:rPr>
              <w:t>Torna</w:t>
            </w:r>
          </w:p>
        </w:tc>
        <w:tc>
          <w:tcPr>
            <w:tcW w:w="1222" w:type="dxa"/>
            <w:tcBorders>
              <w:top w:val="single" w:sz="4" w:space="0" w:color="auto"/>
              <w:left w:val="single" w:sz="4" w:space="0" w:color="auto"/>
              <w:bottom w:val="single" w:sz="4" w:space="0" w:color="auto"/>
              <w:right w:val="single" w:sz="4" w:space="0" w:color="auto"/>
            </w:tcBorders>
          </w:tcPr>
          <w:p w:rsidR="00572DB7" w:rsidRPr="00F826A7" w:rsidRDefault="00572DB7" w:rsidP="00D75EA1">
            <w:pPr>
              <w:rPr>
                <w:rFonts w:ascii="Calibri" w:hAnsi="Calibri"/>
                <w:sz w:val="22"/>
                <w:szCs w:val="22"/>
              </w:rPr>
            </w:pPr>
            <w:r>
              <w:rPr>
                <w:rFonts w:ascii="Calibri" w:hAnsi="Calibri"/>
                <w:sz w:val="22"/>
                <w:szCs w:val="22"/>
              </w:rPr>
              <w:t>I., II., III-IV.</w:t>
            </w:r>
          </w:p>
        </w:tc>
        <w:tc>
          <w:tcPr>
            <w:tcW w:w="957" w:type="dxa"/>
            <w:tcBorders>
              <w:top w:val="single" w:sz="4" w:space="0" w:color="auto"/>
              <w:left w:val="single" w:sz="4" w:space="0" w:color="auto"/>
              <w:bottom w:val="single" w:sz="4" w:space="0" w:color="auto"/>
              <w:right w:val="single" w:sz="4" w:space="0" w:color="auto"/>
            </w:tcBorders>
          </w:tcPr>
          <w:p w:rsidR="00572DB7" w:rsidRPr="00F826A7" w:rsidRDefault="00572DB7" w:rsidP="00D75EA1">
            <w:pPr>
              <w:jc w:val="center"/>
              <w:rPr>
                <w:rFonts w:ascii="Calibri" w:hAnsi="Calibri"/>
                <w:sz w:val="22"/>
                <w:szCs w:val="22"/>
              </w:rPr>
            </w:pPr>
            <w:r>
              <w:rPr>
                <w:rFonts w:ascii="Calibri" w:hAnsi="Calibri"/>
                <w:sz w:val="22"/>
                <w:szCs w:val="22"/>
              </w:rPr>
              <w:t>mindkét nem</w:t>
            </w:r>
          </w:p>
        </w:tc>
        <w:tc>
          <w:tcPr>
            <w:tcW w:w="1036" w:type="dxa"/>
            <w:tcBorders>
              <w:top w:val="single" w:sz="4" w:space="0" w:color="auto"/>
              <w:left w:val="single" w:sz="4" w:space="0" w:color="auto"/>
              <w:bottom w:val="single" w:sz="4" w:space="0" w:color="auto"/>
              <w:right w:val="single" w:sz="4" w:space="0" w:color="auto"/>
            </w:tcBorders>
          </w:tcPr>
          <w:p w:rsidR="00572DB7" w:rsidRPr="00F826A7" w:rsidRDefault="00572DB7" w:rsidP="00D75EA1">
            <w:pPr>
              <w:jc w:val="center"/>
              <w:rPr>
                <w:rFonts w:ascii="Calibri" w:hAnsi="Calibri"/>
                <w:sz w:val="22"/>
                <w:szCs w:val="22"/>
              </w:rPr>
            </w:pPr>
            <w:r>
              <w:rPr>
                <w:rFonts w:ascii="Calibri" w:hAnsi="Calibri"/>
                <w:sz w:val="22"/>
                <w:szCs w:val="22"/>
              </w:rPr>
              <w:t>megyei döntő</w:t>
            </w:r>
          </w:p>
        </w:tc>
        <w:tc>
          <w:tcPr>
            <w:tcW w:w="1358" w:type="dxa"/>
            <w:tcBorders>
              <w:top w:val="single" w:sz="4" w:space="0" w:color="auto"/>
              <w:left w:val="single" w:sz="4" w:space="0" w:color="auto"/>
              <w:bottom w:val="single" w:sz="4" w:space="0" w:color="auto"/>
              <w:right w:val="single" w:sz="4" w:space="0" w:color="auto"/>
            </w:tcBorders>
          </w:tcPr>
          <w:p w:rsidR="00572DB7" w:rsidRPr="00F826A7" w:rsidRDefault="00572DB7" w:rsidP="00D75EA1">
            <w:pPr>
              <w:jc w:val="center"/>
              <w:rPr>
                <w:rFonts w:ascii="Calibri" w:hAnsi="Calibri"/>
                <w:sz w:val="22"/>
                <w:szCs w:val="22"/>
              </w:rPr>
            </w:pPr>
            <w:r>
              <w:rPr>
                <w:rFonts w:ascii="Calibri" w:hAnsi="Calibri"/>
                <w:sz w:val="22"/>
                <w:szCs w:val="22"/>
              </w:rPr>
              <w:t>2015.02.01.</w:t>
            </w:r>
          </w:p>
        </w:tc>
        <w:tc>
          <w:tcPr>
            <w:tcW w:w="1382" w:type="dxa"/>
            <w:tcBorders>
              <w:top w:val="single" w:sz="4" w:space="0" w:color="auto"/>
              <w:left w:val="single" w:sz="4" w:space="0" w:color="auto"/>
              <w:bottom w:val="single" w:sz="4" w:space="0" w:color="auto"/>
              <w:right w:val="single" w:sz="4" w:space="0" w:color="auto"/>
            </w:tcBorders>
          </w:tcPr>
          <w:p w:rsidR="00572DB7" w:rsidRPr="00F826A7" w:rsidRDefault="00572DB7" w:rsidP="00D75EA1">
            <w:pPr>
              <w:jc w:val="center"/>
              <w:rPr>
                <w:rFonts w:ascii="Calibri" w:hAnsi="Calibri"/>
                <w:sz w:val="22"/>
                <w:szCs w:val="22"/>
              </w:rPr>
            </w:pPr>
            <w:r>
              <w:rPr>
                <w:rFonts w:ascii="Calibri" w:hAnsi="Calibri"/>
                <w:sz w:val="22"/>
                <w:szCs w:val="22"/>
              </w:rPr>
              <w:t>Pécs</w:t>
            </w:r>
          </w:p>
        </w:tc>
      </w:tr>
      <w:tr w:rsidR="00543D01" w:rsidRPr="00F826A7" w:rsidTr="00543D01">
        <w:trPr>
          <w:jc w:val="center"/>
        </w:trPr>
        <w:tc>
          <w:tcPr>
            <w:tcW w:w="2076" w:type="dxa"/>
            <w:tcBorders>
              <w:top w:val="single" w:sz="4" w:space="0" w:color="auto"/>
              <w:left w:val="single" w:sz="4" w:space="0" w:color="auto"/>
              <w:bottom w:val="single" w:sz="4" w:space="0" w:color="auto"/>
              <w:right w:val="single" w:sz="4" w:space="0" w:color="auto"/>
            </w:tcBorders>
          </w:tcPr>
          <w:p w:rsidR="00543D01" w:rsidRPr="00F826A7" w:rsidRDefault="00543D01" w:rsidP="00D75EA1">
            <w:pPr>
              <w:rPr>
                <w:rFonts w:ascii="Calibri" w:hAnsi="Calibri"/>
                <w:sz w:val="22"/>
                <w:szCs w:val="22"/>
              </w:rPr>
            </w:pPr>
            <w:r>
              <w:rPr>
                <w:rFonts w:ascii="Calibri" w:hAnsi="Calibri"/>
                <w:sz w:val="22"/>
                <w:szCs w:val="22"/>
              </w:rPr>
              <w:t>Úszás</w:t>
            </w:r>
          </w:p>
        </w:tc>
        <w:tc>
          <w:tcPr>
            <w:tcW w:w="1222" w:type="dxa"/>
            <w:tcBorders>
              <w:top w:val="single" w:sz="4" w:space="0" w:color="auto"/>
              <w:left w:val="single" w:sz="4" w:space="0" w:color="auto"/>
              <w:bottom w:val="single" w:sz="4" w:space="0" w:color="auto"/>
              <w:right w:val="single" w:sz="4" w:space="0" w:color="auto"/>
            </w:tcBorders>
          </w:tcPr>
          <w:p w:rsidR="00543D01" w:rsidRPr="00F826A7" w:rsidRDefault="00543D01" w:rsidP="00D75EA1">
            <w:pPr>
              <w:rPr>
                <w:rFonts w:ascii="Calibri" w:hAnsi="Calibri"/>
                <w:sz w:val="22"/>
                <w:szCs w:val="22"/>
              </w:rPr>
            </w:pPr>
            <w:r>
              <w:rPr>
                <w:rFonts w:ascii="Calibri" w:hAnsi="Calibri"/>
                <w:sz w:val="22"/>
                <w:szCs w:val="22"/>
              </w:rPr>
              <w:t>I., II., III.</w:t>
            </w:r>
            <w:proofErr w:type="gramStart"/>
            <w:r>
              <w:rPr>
                <w:rFonts w:ascii="Calibri" w:hAnsi="Calibri"/>
                <w:sz w:val="22"/>
                <w:szCs w:val="22"/>
              </w:rPr>
              <w:t>,IV.</w:t>
            </w:r>
            <w:proofErr w:type="gramEnd"/>
            <w:r>
              <w:rPr>
                <w:rFonts w:ascii="Calibri" w:hAnsi="Calibri"/>
                <w:sz w:val="22"/>
                <w:szCs w:val="22"/>
              </w:rPr>
              <w:t>, V., VI.</w:t>
            </w:r>
          </w:p>
        </w:tc>
        <w:tc>
          <w:tcPr>
            <w:tcW w:w="957" w:type="dxa"/>
            <w:tcBorders>
              <w:top w:val="single" w:sz="4" w:space="0" w:color="auto"/>
              <w:left w:val="single" w:sz="4" w:space="0" w:color="auto"/>
              <w:bottom w:val="single" w:sz="4" w:space="0" w:color="auto"/>
              <w:right w:val="single" w:sz="4" w:space="0" w:color="auto"/>
            </w:tcBorders>
          </w:tcPr>
          <w:p w:rsidR="00543D01" w:rsidRPr="00F826A7" w:rsidRDefault="00543D01" w:rsidP="00D75EA1">
            <w:pPr>
              <w:jc w:val="center"/>
              <w:rPr>
                <w:rFonts w:ascii="Calibri" w:hAnsi="Calibri"/>
                <w:sz w:val="22"/>
                <w:szCs w:val="22"/>
              </w:rPr>
            </w:pPr>
            <w:r>
              <w:rPr>
                <w:rFonts w:ascii="Calibri" w:hAnsi="Calibri"/>
                <w:sz w:val="22"/>
                <w:szCs w:val="22"/>
              </w:rPr>
              <w:t>mindkét nem</w:t>
            </w:r>
          </w:p>
        </w:tc>
        <w:tc>
          <w:tcPr>
            <w:tcW w:w="1036" w:type="dxa"/>
            <w:tcBorders>
              <w:top w:val="single" w:sz="4" w:space="0" w:color="auto"/>
              <w:left w:val="single" w:sz="4" w:space="0" w:color="auto"/>
              <w:bottom w:val="single" w:sz="4" w:space="0" w:color="auto"/>
              <w:right w:val="single" w:sz="4" w:space="0" w:color="auto"/>
            </w:tcBorders>
          </w:tcPr>
          <w:p w:rsidR="00543D01" w:rsidRPr="00F826A7" w:rsidRDefault="00543D01" w:rsidP="00D75EA1">
            <w:pPr>
              <w:jc w:val="center"/>
              <w:rPr>
                <w:rFonts w:ascii="Calibri" w:hAnsi="Calibri"/>
                <w:sz w:val="22"/>
                <w:szCs w:val="22"/>
              </w:rPr>
            </w:pPr>
            <w:r>
              <w:rPr>
                <w:rFonts w:ascii="Calibri" w:hAnsi="Calibri"/>
                <w:sz w:val="22"/>
                <w:szCs w:val="22"/>
              </w:rPr>
              <w:t>megyei döntő</w:t>
            </w:r>
          </w:p>
        </w:tc>
        <w:tc>
          <w:tcPr>
            <w:tcW w:w="1358" w:type="dxa"/>
            <w:tcBorders>
              <w:top w:val="single" w:sz="4" w:space="0" w:color="auto"/>
              <w:left w:val="single" w:sz="4" w:space="0" w:color="auto"/>
              <w:bottom w:val="single" w:sz="4" w:space="0" w:color="auto"/>
              <w:right w:val="single" w:sz="4" w:space="0" w:color="auto"/>
            </w:tcBorders>
          </w:tcPr>
          <w:p w:rsidR="00543D01" w:rsidRPr="00F826A7" w:rsidRDefault="00543D01" w:rsidP="00D75EA1">
            <w:pPr>
              <w:jc w:val="center"/>
              <w:rPr>
                <w:rFonts w:ascii="Calibri" w:hAnsi="Calibri"/>
                <w:sz w:val="22"/>
                <w:szCs w:val="22"/>
              </w:rPr>
            </w:pPr>
            <w:r>
              <w:rPr>
                <w:rFonts w:ascii="Calibri" w:hAnsi="Calibri"/>
                <w:sz w:val="22"/>
                <w:szCs w:val="22"/>
              </w:rPr>
              <w:t>2015.02.015.</w:t>
            </w:r>
          </w:p>
        </w:tc>
        <w:tc>
          <w:tcPr>
            <w:tcW w:w="1382" w:type="dxa"/>
            <w:tcBorders>
              <w:top w:val="single" w:sz="4" w:space="0" w:color="auto"/>
              <w:left w:val="single" w:sz="4" w:space="0" w:color="auto"/>
              <w:bottom w:val="single" w:sz="4" w:space="0" w:color="auto"/>
              <w:right w:val="single" w:sz="4" w:space="0" w:color="auto"/>
            </w:tcBorders>
          </w:tcPr>
          <w:p w:rsidR="00543D01" w:rsidRPr="00F826A7" w:rsidRDefault="00543D01" w:rsidP="00D75EA1">
            <w:pPr>
              <w:jc w:val="center"/>
              <w:rPr>
                <w:rFonts w:ascii="Calibri" w:hAnsi="Calibri"/>
                <w:sz w:val="22"/>
                <w:szCs w:val="22"/>
              </w:rPr>
            </w:pPr>
            <w:r>
              <w:rPr>
                <w:rFonts w:ascii="Calibri" w:hAnsi="Calibri"/>
                <w:sz w:val="22"/>
                <w:szCs w:val="22"/>
              </w:rPr>
              <w:t>Pécs</w:t>
            </w:r>
          </w:p>
        </w:tc>
      </w:tr>
      <w:tr w:rsidR="005D2F4F" w:rsidRPr="00F826A7" w:rsidTr="00543D01">
        <w:trPr>
          <w:jc w:val="center"/>
        </w:trPr>
        <w:tc>
          <w:tcPr>
            <w:tcW w:w="2076" w:type="dxa"/>
            <w:tcBorders>
              <w:top w:val="single" w:sz="4" w:space="0" w:color="auto"/>
              <w:left w:val="single" w:sz="4" w:space="0" w:color="auto"/>
              <w:bottom w:val="single" w:sz="4" w:space="0" w:color="auto"/>
              <w:right w:val="single" w:sz="4" w:space="0" w:color="auto"/>
            </w:tcBorders>
          </w:tcPr>
          <w:p w:rsidR="005D2F4F" w:rsidRPr="00F826A7" w:rsidRDefault="00091F66" w:rsidP="00CE7665">
            <w:pPr>
              <w:rPr>
                <w:rFonts w:ascii="Calibri" w:hAnsi="Calibri"/>
                <w:sz w:val="22"/>
                <w:szCs w:val="22"/>
              </w:rPr>
            </w:pPr>
            <w:r>
              <w:rPr>
                <w:rFonts w:ascii="Calibri" w:hAnsi="Calibri"/>
                <w:sz w:val="22"/>
                <w:szCs w:val="22"/>
              </w:rPr>
              <w:t>Kézilabda</w:t>
            </w:r>
          </w:p>
        </w:tc>
        <w:tc>
          <w:tcPr>
            <w:tcW w:w="1222" w:type="dxa"/>
            <w:tcBorders>
              <w:top w:val="single" w:sz="4" w:space="0" w:color="auto"/>
              <w:left w:val="single" w:sz="4" w:space="0" w:color="auto"/>
              <w:bottom w:val="single" w:sz="4" w:space="0" w:color="auto"/>
              <w:right w:val="single" w:sz="4" w:space="0" w:color="auto"/>
            </w:tcBorders>
          </w:tcPr>
          <w:p w:rsidR="005D2F4F" w:rsidRPr="00F826A7" w:rsidRDefault="00860D86" w:rsidP="00CE7665">
            <w:pPr>
              <w:rPr>
                <w:rFonts w:ascii="Calibri" w:hAnsi="Calibri"/>
                <w:sz w:val="22"/>
                <w:szCs w:val="22"/>
              </w:rPr>
            </w:pPr>
            <w:r>
              <w:rPr>
                <w:rFonts w:ascii="Calibri" w:hAnsi="Calibri"/>
                <w:sz w:val="22"/>
                <w:szCs w:val="22"/>
              </w:rPr>
              <w:t>V.</w:t>
            </w:r>
          </w:p>
        </w:tc>
        <w:tc>
          <w:tcPr>
            <w:tcW w:w="957" w:type="dxa"/>
            <w:tcBorders>
              <w:top w:val="single" w:sz="4" w:space="0" w:color="auto"/>
              <w:left w:val="single" w:sz="4" w:space="0" w:color="auto"/>
              <w:bottom w:val="single" w:sz="4" w:space="0" w:color="auto"/>
              <w:right w:val="single" w:sz="4" w:space="0" w:color="auto"/>
            </w:tcBorders>
          </w:tcPr>
          <w:p w:rsidR="005D2F4F" w:rsidRPr="00F826A7" w:rsidRDefault="00860D86" w:rsidP="00CE7665">
            <w:pPr>
              <w:jc w:val="center"/>
              <w:rPr>
                <w:rFonts w:ascii="Calibri" w:hAnsi="Calibri"/>
                <w:sz w:val="22"/>
                <w:szCs w:val="22"/>
              </w:rPr>
            </w:pPr>
            <w:r>
              <w:rPr>
                <w:rFonts w:ascii="Calibri" w:hAnsi="Calibri"/>
                <w:sz w:val="22"/>
                <w:szCs w:val="22"/>
              </w:rPr>
              <w:t>fiú</w:t>
            </w:r>
          </w:p>
        </w:tc>
        <w:tc>
          <w:tcPr>
            <w:tcW w:w="1036" w:type="dxa"/>
            <w:tcBorders>
              <w:top w:val="single" w:sz="4" w:space="0" w:color="auto"/>
              <w:left w:val="single" w:sz="4" w:space="0" w:color="auto"/>
              <w:bottom w:val="single" w:sz="4" w:space="0" w:color="auto"/>
              <w:right w:val="single" w:sz="4" w:space="0" w:color="auto"/>
            </w:tcBorders>
          </w:tcPr>
          <w:p w:rsidR="005D2F4F" w:rsidRPr="00F826A7" w:rsidRDefault="00860D86" w:rsidP="00CE7665">
            <w:pPr>
              <w:jc w:val="center"/>
              <w:rPr>
                <w:rFonts w:ascii="Calibri" w:hAnsi="Calibri"/>
                <w:sz w:val="22"/>
                <w:szCs w:val="22"/>
              </w:rPr>
            </w:pPr>
            <w:r>
              <w:rPr>
                <w:rFonts w:ascii="Calibri" w:hAnsi="Calibri"/>
                <w:sz w:val="22"/>
                <w:szCs w:val="22"/>
              </w:rPr>
              <w:t>megyei döntő</w:t>
            </w:r>
          </w:p>
        </w:tc>
        <w:tc>
          <w:tcPr>
            <w:tcW w:w="1358" w:type="dxa"/>
            <w:tcBorders>
              <w:top w:val="single" w:sz="4" w:space="0" w:color="auto"/>
              <w:left w:val="single" w:sz="4" w:space="0" w:color="auto"/>
              <w:bottom w:val="single" w:sz="4" w:space="0" w:color="auto"/>
              <w:right w:val="single" w:sz="4" w:space="0" w:color="auto"/>
            </w:tcBorders>
          </w:tcPr>
          <w:p w:rsidR="005D2F4F" w:rsidRPr="00F826A7" w:rsidRDefault="00860D86" w:rsidP="00CE7665">
            <w:pPr>
              <w:jc w:val="center"/>
              <w:rPr>
                <w:rFonts w:ascii="Calibri" w:hAnsi="Calibri"/>
                <w:sz w:val="22"/>
                <w:szCs w:val="22"/>
              </w:rPr>
            </w:pPr>
            <w:r>
              <w:rPr>
                <w:rFonts w:ascii="Calibri" w:hAnsi="Calibri"/>
                <w:sz w:val="22"/>
                <w:szCs w:val="22"/>
              </w:rPr>
              <w:t>2015.03.09.</w:t>
            </w:r>
          </w:p>
        </w:tc>
        <w:tc>
          <w:tcPr>
            <w:tcW w:w="1382" w:type="dxa"/>
            <w:tcBorders>
              <w:top w:val="single" w:sz="4" w:space="0" w:color="auto"/>
              <w:left w:val="single" w:sz="4" w:space="0" w:color="auto"/>
              <w:bottom w:val="single" w:sz="4" w:space="0" w:color="auto"/>
              <w:right w:val="single" w:sz="4" w:space="0" w:color="auto"/>
            </w:tcBorders>
          </w:tcPr>
          <w:p w:rsidR="005D2F4F" w:rsidRPr="00F826A7" w:rsidRDefault="00860D86" w:rsidP="00CE7665">
            <w:pPr>
              <w:jc w:val="center"/>
              <w:rPr>
                <w:rFonts w:ascii="Calibri" w:hAnsi="Calibri"/>
                <w:sz w:val="22"/>
                <w:szCs w:val="22"/>
              </w:rPr>
            </w:pPr>
            <w:r>
              <w:rPr>
                <w:rFonts w:ascii="Calibri" w:hAnsi="Calibri"/>
                <w:sz w:val="22"/>
                <w:szCs w:val="22"/>
              </w:rPr>
              <w:t>Pécs</w:t>
            </w:r>
          </w:p>
        </w:tc>
      </w:tr>
      <w:tr w:rsidR="00655F59" w:rsidRPr="00F826A7" w:rsidTr="00543D01">
        <w:trPr>
          <w:jc w:val="center"/>
        </w:trPr>
        <w:tc>
          <w:tcPr>
            <w:tcW w:w="2076" w:type="dxa"/>
            <w:tcBorders>
              <w:top w:val="single" w:sz="4" w:space="0" w:color="auto"/>
              <w:left w:val="single" w:sz="4" w:space="0" w:color="auto"/>
              <w:bottom w:val="single" w:sz="4" w:space="0" w:color="auto"/>
              <w:right w:val="single" w:sz="4" w:space="0" w:color="auto"/>
            </w:tcBorders>
          </w:tcPr>
          <w:p w:rsidR="00655F59" w:rsidRPr="00F826A7" w:rsidRDefault="00655F59" w:rsidP="00D75EA1">
            <w:pPr>
              <w:rPr>
                <w:rFonts w:ascii="Calibri" w:hAnsi="Calibri"/>
                <w:sz w:val="22"/>
                <w:szCs w:val="22"/>
              </w:rPr>
            </w:pPr>
            <w:r>
              <w:rPr>
                <w:rFonts w:ascii="Calibri" w:hAnsi="Calibri"/>
                <w:sz w:val="22"/>
                <w:szCs w:val="22"/>
              </w:rPr>
              <w:t>Amatőr kézilabda</w:t>
            </w:r>
          </w:p>
        </w:tc>
        <w:tc>
          <w:tcPr>
            <w:tcW w:w="1222" w:type="dxa"/>
            <w:tcBorders>
              <w:top w:val="single" w:sz="4" w:space="0" w:color="auto"/>
              <w:left w:val="single" w:sz="4" w:space="0" w:color="auto"/>
              <w:bottom w:val="single" w:sz="4" w:space="0" w:color="auto"/>
              <w:right w:val="single" w:sz="4" w:space="0" w:color="auto"/>
            </w:tcBorders>
          </w:tcPr>
          <w:p w:rsidR="00655F59" w:rsidRPr="00F826A7" w:rsidRDefault="00655F59" w:rsidP="00D75EA1">
            <w:pPr>
              <w:rPr>
                <w:rFonts w:ascii="Calibri" w:hAnsi="Calibri"/>
                <w:sz w:val="22"/>
                <w:szCs w:val="22"/>
              </w:rPr>
            </w:pPr>
            <w:r>
              <w:rPr>
                <w:rFonts w:ascii="Calibri" w:hAnsi="Calibri"/>
                <w:sz w:val="22"/>
                <w:szCs w:val="22"/>
              </w:rPr>
              <w:t>V-VI.</w:t>
            </w:r>
          </w:p>
        </w:tc>
        <w:tc>
          <w:tcPr>
            <w:tcW w:w="957" w:type="dxa"/>
            <w:tcBorders>
              <w:top w:val="single" w:sz="4" w:space="0" w:color="auto"/>
              <w:left w:val="single" w:sz="4" w:space="0" w:color="auto"/>
              <w:bottom w:val="single" w:sz="4" w:space="0" w:color="auto"/>
              <w:right w:val="single" w:sz="4" w:space="0" w:color="auto"/>
            </w:tcBorders>
          </w:tcPr>
          <w:p w:rsidR="00655F59" w:rsidRPr="00F826A7" w:rsidRDefault="00655F59" w:rsidP="00D75EA1">
            <w:pPr>
              <w:jc w:val="center"/>
              <w:rPr>
                <w:rFonts w:ascii="Calibri" w:hAnsi="Calibri"/>
                <w:sz w:val="22"/>
                <w:szCs w:val="22"/>
              </w:rPr>
            </w:pPr>
            <w:r>
              <w:rPr>
                <w:rFonts w:ascii="Calibri" w:hAnsi="Calibri"/>
                <w:sz w:val="22"/>
                <w:szCs w:val="22"/>
              </w:rPr>
              <w:t>fiú</w:t>
            </w:r>
          </w:p>
        </w:tc>
        <w:tc>
          <w:tcPr>
            <w:tcW w:w="1036" w:type="dxa"/>
            <w:tcBorders>
              <w:top w:val="single" w:sz="4" w:space="0" w:color="auto"/>
              <w:left w:val="single" w:sz="4" w:space="0" w:color="auto"/>
              <w:bottom w:val="single" w:sz="4" w:space="0" w:color="auto"/>
              <w:right w:val="single" w:sz="4" w:space="0" w:color="auto"/>
            </w:tcBorders>
          </w:tcPr>
          <w:p w:rsidR="00655F59" w:rsidRPr="00F826A7" w:rsidRDefault="00655F59" w:rsidP="00D75EA1">
            <w:pPr>
              <w:jc w:val="center"/>
              <w:rPr>
                <w:rFonts w:ascii="Calibri" w:hAnsi="Calibri"/>
                <w:sz w:val="22"/>
                <w:szCs w:val="22"/>
              </w:rPr>
            </w:pPr>
            <w:r>
              <w:rPr>
                <w:rFonts w:ascii="Calibri" w:hAnsi="Calibri"/>
                <w:sz w:val="22"/>
                <w:szCs w:val="22"/>
              </w:rPr>
              <w:t>megyei elődöntő</w:t>
            </w:r>
          </w:p>
        </w:tc>
        <w:tc>
          <w:tcPr>
            <w:tcW w:w="1358" w:type="dxa"/>
            <w:tcBorders>
              <w:top w:val="single" w:sz="4" w:space="0" w:color="auto"/>
              <w:left w:val="single" w:sz="4" w:space="0" w:color="auto"/>
              <w:bottom w:val="single" w:sz="4" w:space="0" w:color="auto"/>
              <w:right w:val="single" w:sz="4" w:space="0" w:color="auto"/>
            </w:tcBorders>
          </w:tcPr>
          <w:p w:rsidR="00655F59" w:rsidRPr="00F826A7" w:rsidRDefault="00655F59" w:rsidP="00D75EA1">
            <w:pPr>
              <w:jc w:val="center"/>
              <w:rPr>
                <w:rFonts w:ascii="Calibri" w:hAnsi="Calibri"/>
                <w:sz w:val="22"/>
                <w:szCs w:val="22"/>
              </w:rPr>
            </w:pPr>
            <w:r>
              <w:rPr>
                <w:rFonts w:ascii="Calibri" w:hAnsi="Calibri"/>
                <w:sz w:val="22"/>
                <w:szCs w:val="22"/>
              </w:rPr>
              <w:t>2015.03.10.</w:t>
            </w:r>
          </w:p>
        </w:tc>
        <w:tc>
          <w:tcPr>
            <w:tcW w:w="1382" w:type="dxa"/>
            <w:tcBorders>
              <w:top w:val="single" w:sz="4" w:space="0" w:color="auto"/>
              <w:left w:val="single" w:sz="4" w:space="0" w:color="auto"/>
              <w:bottom w:val="single" w:sz="4" w:space="0" w:color="auto"/>
              <w:right w:val="single" w:sz="4" w:space="0" w:color="auto"/>
            </w:tcBorders>
          </w:tcPr>
          <w:p w:rsidR="00655F59" w:rsidRPr="00F826A7" w:rsidRDefault="00655F59" w:rsidP="00D75EA1">
            <w:pPr>
              <w:jc w:val="center"/>
              <w:rPr>
                <w:rFonts w:ascii="Calibri" w:hAnsi="Calibri"/>
                <w:sz w:val="22"/>
                <w:szCs w:val="22"/>
              </w:rPr>
            </w:pPr>
            <w:r>
              <w:rPr>
                <w:rFonts w:ascii="Calibri" w:hAnsi="Calibri"/>
                <w:sz w:val="22"/>
                <w:szCs w:val="22"/>
              </w:rPr>
              <w:t>Pécs</w:t>
            </w:r>
          </w:p>
        </w:tc>
      </w:tr>
      <w:tr w:rsidR="005D2F4F" w:rsidRPr="00F826A7" w:rsidTr="00543D01">
        <w:trPr>
          <w:jc w:val="center"/>
        </w:trPr>
        <w:tc>
          <w:tcPr>
            <w:tcW w:w="2076" w:type="dxa"/>
            <w:tcBorders>
              <w:top w:val="single" w:sz="4" w:space="0" w:color="auto"/>
              <w:left w:val="single" w:sz="4" w:space="0" w:color="auto"/>
              <w:bottom w:val="single" w:sz="4" w:space="0" w:color="auto"/>
              <w:right w:val="single" w:sz="4" w:space="0" w:color="auto"/>
            </w:tcBorders>
          </w:tcPr>
          <w:p w:rsidR="005D2F4F" w:rsidRPr="00F826A7" w:rsidRDefault="00655F59" w:rsidP="00CE7665">
            <w:pPr>
              <w:rPr>
                <w:rFonts w:ascii="Calibri" w:hAnsi="Calibri"/>
                <w:sz w:val="22"/>
                <w:szCs w:val="22"/>
              </w:rPr>
            </w:pPr>
            <w:r>
              <w:rPr>
                <w:rFonts w:ascii="Calibri" w:hAnsi="Calibri"/>
                <w:sz w:val="22"/>
                <w:szCs w:val="22"/>
              </w:rPr>
              <w:lastRenderedPageBreak/>
              <w:t>Amatőr kézilabda</w:t>
            </w:r>
          </w:p>
        </w:tc>
        <w:tc>
          <w:tcPr>
            <w:tcW w:w="1222" w:type="dxa"/>
            <w:tcBorders>
              <w:top w:val="single" w:sz="4" w:space="0" w:color="auto"/>
              <w:left w:val="single" w:sz="4" w:space="0" w:color="auto"/>
              <w:bottom w:val="single" w:sz="4" w:space="0" w:color="auto"/>
              <w:right w:val="single" w:sz="4" w:space="0" w:color="auto"/>
            </w:tcBorders>
          </w:tcPr>
          <w:p w:rsidR="005D2F4F" w:rsidRPr="00F826A7" w:rsidRDefault="00655F59" w:rsidP="00CE7665">
            <w:pPr>
              <w:rPr>
                <w:rFonts w:ascii="Calibri" w:hAnsi="Calibri"/>
                <w:sz w:val="22"/>
                <w:szCs w:val="22"/>
              </w:rPr>
            </w:pPr>
            <w:r>
              <w:rPr>
                <w:rFonts w:ascii="Calibri" w:hAnsi="Calibri"/>
                <w:sz w:val="22"/>
                <w:szCs w:val="22"/>
              </w:rPr>
              <w:t>V-VI.</w:t>
            </w:r>
          </w:p>
        </w:tc>
        <w:tc>
          <w:tcPr>
            <w:tcW w:w="957" w:type="dxa"/>
            <w:tcBorders>
              <w:top w:val="single" w:sz="4" w:space="0" w:color="auto"/>
              <w:left w:val="single" w:sz="4" w:space="0" w:color="auto"/>
              <w:bottom w:val="single" w:sz="4" w:space="0" w:color="auto"/>
              <w:right w:val="single" w:sz="4" w:space="0" w:color="auto"/>
            </w:tcBorders>
          </w:tcPr>
          <w:p w:rsidR="005D2F4F" w:rsidRPr="00F826A7" w:rsidRDefault="00655F59" w:rsidP="00CE7665">
            <w:pPr>
              <w:jc w:val="center"/>
              <w:rPr>
                <w:rFonts w:ascii="Calibri" w:hAnsi="Calibri"/>
                <w:sz w:val="22"/>
                <w:szCs w:val="22"/>
              </w:rPr>
            </w:pPr>
            <w:r>
              <w:rPr>
                <w:rFonts w:ascii="Calibri" w:hAnsi="Calibri"/>
                <w:sz w:val="22"/>
                <w:szCs w:val="22"/>
              </w:rPr>
              <w:t>fiú</w:t>
            </w:r>
          </w:p>
        </w:tc>
        <w:tc>
          <w:tcPr>
            <w:tcW w:w="1036" w:type="dxa"/>
            <w:tcBorders>
              <w:top w:val="single" w:sz="4" w:space="0" w:color="auto"/>
              <w:left w:val="single" w:sz="4" w:space="0" w:color="auto"/>
              <w:bottom w:val="single" w:sz="4" w:space="0" w:color="auto"/>
              <w:right w:val="single" w:sz="4" w:space="0" w:color="auto"/>
            </w:tcBorders>
          </w:tcPr>
          <w:p w:rsidR="005D2F4F" w:rsidRPr="00F826A7" w:rsidRDefault="00655F59" w:rsidP="00CE7665">
            <w:pPr>
              <w:jc w:val="center"/>
              <w:rPr>
                <w:rFonts w:ascii="Calibri" w:hAnsi="Calibri"/>
                <w:sz w:val="22"/>
                <w:szCs w:val="22"/>
              </w:rPr>
            </w:pPr>
            <w:r>
              <w:rPr>
                <w:rFonts w:ascii="Calibri" w:hAnsi="Calibri"/>
                <w:sz w:val="22"/>
                <w:szCs w:val="22"/>
              </w:rPr>
              <w:t>megyei döntő</w:t>
            </w:r>
          </w:p>
        </w:tc>
        <w:tc>
          <w:tcPr>
            <w:tcW w:w="1358" w:type="dxa"/>
            <w:tcBorders>
              <w:top w:val="single" w:sz="4" w:space="0" w:color="auto"/>
              <w:left w:val="single" w:sz="4" w:space="0" w:color="auto"/>
              <w:bottom w:val="single" w:sz="4" w:space="0" w:color="auto"/>
              <w:right w:val="single" w:sz="4" w:space="0" w:color="auto"/>
            </w:tcBorders>
          </w:tcPr>
          <w:p w:rsidR="005D2F4F" w:rsidRPr="00F826A7" w:rsidRDefault="00655F59" w:rsidP="00655F59">
            <w:pPr>
              <w:jc w:val="center"/>
              <w:rPr>
                <w:rFonts w:ascii="Calibri" w:hAnsi="Calibri"/>
                <w:sz w:val="22"/>
                <w:szCs w:val="22"/>
              </w:rPr>
            </w:pPr>
            <w:r>
              <w:rPr>
                <w:rFonts w:ascii="Calibri" w:hAnsi="Calibri"/>
                <w:sz w:val="22"/>
                <w:szCs w:val="22"/>
              </w:rPr>
              <w:t>2015.03.24.</w:t>
            </w:r>
          </w:p>
        </w:tc>
        <w:tc>
          <w:tcPr>
            <w:tcW w:w="1382" w:type="dxa"/>
            <w:tcBorders>
              <w:top w:val="single" w:sz="4" w:space="0" w:color="auto"/>
              <w:left w:val="single" w:sz="4" w:space="0" w:color="auto"/>
              <w:bottom w:val="single" w:sz="4" w:space="0" w:color="auto"/>
              <w:right w:val="single" w:sz="4" w:space="0" w:color="auto"/>
            </w:tcBorders>
          </w:tcPr>
          <w:p w:rsidR="005D2F4F" w:rsidRPr="00F826A7" w:rsidRDefault="00655F59" w:rsidP="00CE7665">
            <w:pPr>
              <w:jc w:val="center"/>
              <w:rPr>
                <w:rFonts w:ascii="Calibri" w:hAnsi="Calibri"/>
                <w:sz w:val="22"/>
                <w:szCs w:val="22"/>
              </w:rPr>
            </w:pPr>
            <w:r>
              <w:rPr>
                <w:rFonts w:ascii="Calibri" w:hAnsi="Calibri"/>
                <w:sz w:val="22"/>
                <w:szCs w:val="22"/>
              </w:rPr>
              <w:t>Pécs</w:t>
            </w:r>
          </w:p>
        </w:tc>
      </w:tr>
    </w:tbl>
    <w:p w:rsidR="003F03C3" w:rsidRPr="00F826A7" w:rsidRDefault="003F03C3" w:rsidP="003F03C3">
      <w:pPr>
        <w:rPr>
          <w:rFonts w:ascii="Calibri" w:hAnsi="Calibri"/>
          <w:sz w:val="22"/>
          <w:szCs w:val="22"/>
        </w:rPr>
      </w:pPr>
    </w:p>
    <w:p w:rsidR="00804B16" w:rsidRDefault="00804B16" w:rsidP="0043411D">
      <w:pPr>
        <w:ind w:firstLine="360"/>
        <w:rPr>
          <w:rFonts w:ascii="Calibri" w:hAnsi="Calibri"/>
          <w:sz w:val="22"/>
          <w:szCs w:val="22"/>
        </w:rPr>
      </w:pPr>
    </w:p>
    <w:p w:rsidR="00D400DA" w:rsidRPr="00F826A7" w:rsidRDefault="00D400DA" w:rsidP="0043411D">
      <w:pPr>
        <w:ind w:firstLine="360"/>
        <w:rPr>
          <w:rFonts w:ascii="Calibri" w:hAnsi="Calibri"/>
          <w:sz w:val="22"/>
          <w:szCs w:val="22"/>
        </w:rPr>
      </w:pPr>
      <w:r w:rsidRPr="00F826A7">
        <w:rPr>
          <w:rFonts w:ascii="Calibri" w:hAnsi="Calibri"/>
          <w:sz w:val="22"/>
          <w:szCs w:val="22"/>
        </w:rPr>
        <w:t>Rendőrségi biztosítás finanszírozásában:</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1116"/>
        <w:gridCol w:w="106"/>
        <w:gridCol w:w="918"/>
        <w:gridCol w:w="39"/>
        <w:gridCol w:w="1003"/>
        <w:gridCol w:w="33"/>
        <w:gridCol w:w="1338"/>
        <w:gridCol w:w="49"/>
        <w:gridCol w:w="1365"/>
        <w:gridCol w:w="33"/>
      </w:tblGrid>
      <w:tr w:rsidR="00804B16" w:rsidRPr="00F826A7" w:rsidTr="00804B16">
        <w:trPr>
          <w:gridAfter w:val="1"/>
          <w:wAfter w:w="33" w:type="dxa"/>
          <w:jc w:val="center"/>
        </w:trPr>
        <w:tc>
          <w:tcPr>
            <w:tcW w:w="2064" w:type="dxa"/>
          </w:tcPr>
          <w:p w:rsidR="00804B16" w:rsidRPr="00F826A7" w:rsidRDefault="00804B16" w:rsidP="00D75EA1">
            <w:pPr>
              <w:rPr>
                <w:rFonts w:ascii="Calibri" w:hAnsi="Calibri"/>
                <w:b/>
                <w:sz w:val="22"/>
                <w:szCs w:val="22"/>
              </w:rPr>
            </w:pPr>
            <w:r w:rsidRPr="00F826A7">
              <w:rPr>
                <w:rFonts w:ascii="Calibri" w:hAnsi="Calibri"/>
                <w:b/>
                <w:sz w:val="22"/>
                <w:szCs w:val="22"/>
              </w:rPr>
              <w:t>Sportág</w:t>
            </w:r>
          </w:p>
        </w:tc>
        <w:tc>
          <w:tcPr>
            <w:tcW w:w="1222" w:type="dxa"/>
            <w:gridSpan w:val="2"/>
          </w:tcPr>
          <w:p w:rsidR="00804B16" w:rsidRPr="00F826A7" w:rsidRDefault="00804B16" w:rsidP="00D75EA1">
            <w:pPr>
              <w:rPr>
                <w:rFonts w:ascii="Calibri" w:hAnsi="Calibri"/>
                <w:b/>
                <w:sz w:val="22"/>
                <w:szCs w:val="22"/>
              </w:rPr>
            </w:pPr>
            <w:r w:rsidRPr="00F826A7">
              <w:rPr>
                <w:rFonts w:ascii="Calibri" w:hAnsi="Calibri"/>
                <w:b/>
                <w:sz w:val="22"/>
                <w:szCs w:val="22"/>
              </w:rPr>
              <w:t>Korcsoport</w:t>
            </w:r>
          </w:p>
        </w:tc>
        <w:tc>
          <w:tcPr>
            <w:tcW w:w="957" w:type="dxa"/>
            <w:gridSpan w:val="2"/>
          </w:tcPr>
          <w:p w:rsidR="00804B16" w:rsidRPr="00F826A7" w:rsidRDefault="00804B16" w:rsidP="00D75EA1">
            <w:pPr>
              <w:jc w:val="center"/>
              <w:rPr>
                <w:rFonts w:ascii="Calibri" w:hAnsi="Calibri"/>
                <w:b/>
                <w:sz w:val="22"/>
                <w:szCs w:val="22"/>
              </w:rPr>
            </w:pPr>
            <w:r w:rsidRPr="00F826A7">
              <w:rPr>
                <w:rFonts w:ascii="Calibri" w:hAnsi="Calibri"/>
                <w:b/>
                <w:sz w:val="22"/>
                <w:szCs w:val="22"/>
              </w:rPr>
              <w:t>Nem</w:t>
            </w:r>
          </w:p>
        </w:tc>
        <w:tc>
          <w:tcPr>
            <w:tcW w:w="1036" w:type="dxa"/>
            <w:gridSpan w:val="2"/>
          </w:tcPr>
          <w:p w:rsidR="00804B16" w:rsidRPr="00F826A7" w:rsidRDefault="00804B16" w:rsidP="00D75EA1">
            <w:pPr>
              <w:jc w:val="center"/>
              <w:rPr>
                <w:rFonts w:ascii="Calibri" w:hAnsi="Calibri"/>
                <w:b/>
                <w:sz w:val="22"/>
                <w:szCs w:val="22"/>
              </w:rPr>
            </w:pPr>
            <w:r w:rsidRPr="00F826A7">
              <w:rPr>
                <w:rFonts w:ascii="Calibri" w:hAnsi="Calibri"/>
                <w:b/>
                <w:sz w:val="22"/>
                <w:szCs w:val="22"/>
              </w:rPr>
              <w:t>Jellege</w:t>
            </w:r>
          </w:p>
        </w:tc>
        <w:tc>
          <w:tcPr>
            <w:tcW w:w="1387" w:type="dxa"/>
            <w:gridSpan w:val="2"/>
          </w:tcPr>
          <w:p w:rsidR="00804B16" w:rsidRPr="00F826A7" w:rsidRDefault="00804B16" w:rsidP="00D75EA1">
            <w:pPr>
              <w:jc w:val="center"/>
              <w:rPr>
                <w:rFonts w:ascii="Calibri" w:hAnsi="Calibri"/>
                <w:b/>
                <w:sz w:val="22"/>
                <w:szCs w:val="22"/>
              </w:rPr>
            </w:pPr>
            <w:r w:rsidRPr="00F826A7">
              <w:rPr>
                <w:rFonts w:ascii="Calibri" w:hAnsi="Calibri"/>
                <w:b/>
                <w:sz w:val="22"/>
                <w:szCs w:val="22"/>
              </w:rPr>
              <w:t>Időpont</w:t>
            </w:r>
          </w:p>
        </w:tc>
        <w:tc>
          <w:tcPr>
            <w:tcW w:w="1365" w:type="dxa"/>
          </w:tcPr>
          <w:p w:rsidR="00804B16" w:rsidRPr="00F826A7" w:rsidRDefault="00804B16" w:rsidP="00D75EA1">
            <w:pPr>
              <w:jc w:val="center"/>
              <w:rPr>
                <w:rFonts w:ascii="Calibri" w:hAnsi="Calibri"/>
                <w:b/>
                <w:sz w:val="22"/>
                <w:szCs w:val="22"/>
              </w:rPr>
            </w:pPr>
            <w:r w:rsidRPr="00F826A7">
              <w:rPr>
                <w:rFonts w:ascii="Calibri" w:hAnsi="Calibri"/>
                <w:b/>
                <w:sz w:val="22"/>
                <w:szCs w:val="22"/>
              </w:rPr>
              <w:t>Helyszín</w:t>
            </w:r>
          </w:p>
        </w:tc>
      </w:tr>
      <w:tr w:rsidR="00F826A7" w:rsidRPr="00F826A7" w:rsidTr="00804B16">
        <w:trPr>
          <w:jc w:val="center"/>
        </w:trPr>
        <w:tc>
          <w:tcPr>
            <w:tcW w:w="2065" w:type="dxa"/>
          </w:tcPr>
          <w:p w:rsidR="00F826A7" w:rsidRPr="00F826A7" w:rsidRDefault="00F826A7" w:rsidP="0020069B">
            <w:pPr>
              <w:rPr>
                <w:rFonts w:ascii="Calibri" w:hAnsi="Calibri"/>
                <w:sz w:val="22"/>
                <w:szCs w:val="22"/>
              </w:rPr>
            </w:pPr>
            <w:proofErr w:type="spellStart"/>
            <w:r w:rsidRPr="00F826A7">
              <w:rPr>
                <w:rFonts w:ascii="Calibri" w:hAnsi="Calibri"/>
                <w:sz w:val="22"/>
                <w:szCs w:val="22"/>
              </w:rPr>
              <w:t>Duatlon</w:t>
            </w:r>
            <w:proofErr w:type="spellEnd"/>
            <w:r w:rsidRPr="00F826A7">
              <w:rPr>
                <w:rFonts w:ascii="Calibri" w:hAnsi="Calibri"/>
                <w:sz w:val="22"/>
                <w:szCs w:val="22"/>
              </w:rPr>
              <w:t xml:space="preserve"> „B”</w:t>
            </w:r>
          </w:p>
        </w:tc>
        <w:tc>
          <w:tcPr>
            <w:tcW w:w="1116" w:type="dxa"/>
          </w:tcPr>
          <w:p w:rsidR="00F826A7" w:rsidRPr="00F826A7" w:rsidRDefault="00F826A7" w:rsidP="0020069B">
            <w:pPr>
              <w:rPr>
                <w:rFonts w:ascii="Calibri" w:hAnsi="Calibri"/>
                <w:sz w:val="22"/>
                <w:szCs w:val="22"/>
              </w:rPr>
            </w:pPr>
            <w:r w:rsidRPr="00F826A7">
              <w:rPr>
                <w:rFonts w:ascii="Calibri" w:hAnsi="Calibri"/>
                <w:sz w:val="22"/>
                <w:szCs w:val="22"/>
              </w:rPr>
              <w:t>I., II., III., IV.</w:t>
            </w:r>
          </w:p>
        </w:tc>
        <w:tc>
          <w:tcPr>
            <w:tcW w:w="1024" w:type="dxa"/>
            <w:gridSpan w:val="2"/>
          </w:tcPr>
          <w:p w:rsidR="00F826A7" w:rsidRPr="00F826A7" w:rsidRDefault="00F826A7" w:rsidP="0020069B">
            <w:pPr>
              <w:jc w:val="center"/>
              <w:rPr>
                <w:rFonts w:ascii="Calibri" w:hAnsi="Calibri"/>
                <w:sz w:val="22"/>
                <w:szCs w:val="22"/>
              </w:rPr>
            </w:pPr>
            <w:r w:rsidRPr="00F826A7">
              <w:rPr>
                <w:rFonts w:ascii="Calibri" w:hAnsi="Calibri"/>
                <w:sz w:val="22"/>
                <w:szCs w:val="22"/>
              </w:rPr>
              <w:t>mindkét nem</w:t>
            </w:r>
          </w:p>
        </w:tc>
        <w:tc>
          <w:tcPr>
            <w:tcW w:w="1042" w:type="dxa"/>
            <w:gridSpan w:val="2"/>
          </w:tcPr>
          <w:p w:rsidR="00F826A7" w:rsidRPr="00F826A7" w:rsidRDefault="00F826A7" w:rsidP="0020069B">
            <w:pPr>
              <w:jc w:val="center"/>
              <w:rPr>
                <w:rFonts w:ascii="Calibri" w:hAnsi="Calibri"/>
                <w:sz w:val="22"/>
                <w:szCs w:val="22"/>
              </w:rPr>
            </w:pPr>
            <w:r w:rsidRPr="00F826A7">
              <w:rPr>
                <w:rFonts w:ascii="Calibri" w:hAnsi="Calibri"/>
                <w:sz w:val="22"/>
                <w:szCs w:val="22"/>
              </w:rPr>
              <w:t>megyei döntő</w:t>
            </w:r>
          </w:p>
        </w:tc>
        <w:tc>
          <w:tcPr>
            <w:tcW w:w="1371" w:type="dxa"/>
            <w:gridSpan w:val="2"/>
          </w:tcPr>
          <w:p w:rsidR="00F826A7" w:rsidRPr="00F826A7" w:rsidRDefault="00F826A7" w:rsidP="0020069B">
            <w:pPr>
              <w:jc w:val="center"/>
              <w:rPr>
                <w:rFonts w:ascii="Calibri" w:hAnsi="Calibri"/>
                <w:sz w:val="22"/>
                <w:szCs w:val="22"/>
              </w:rPr>
            </w:pPr>
            <w:r w:rsidRPr="00F826A7">
              <w:rPr>
                <w:rFonts w:ascii="Calibri" w:hAnsi="Calibri"/>
                <w:sz w:val="22"/>
                <w:szCs w:val="22"/>
              </w:rPr>
              <w:t>2014.09.27.</w:t>
            </w:r>
          </w:p>
        </w:tc>
        <w:tc>
          <w:tcPr>
            <w:tcW w:w="1446" w:type="dxa"/>
            <w:gridSpan w:val="3"/>
          </w:tcPr>
          <w:p w:rsidR="00F826A7" w:rsidRPr="00F826A7" w:rsidRDefault="00F826A7" w:rsidP="0020069B">
            <w:pPr>
              <w:jc w:val="center"/>
              <w:rPr>
                <w:rFonts w:ascii="Calibri" w:hAnsi="Calibri"/>
                <w:sz w:val="22"/>
                <w:szCs w:val="22"/>
              </w:rPr>
            </w:pPr>
            <w:r w:rsidRPr="00F826A7">
              <w:rPr>
                <w:rFonts w:ascii="Calibri" w:hAnsi="Calibri"/>
                <w:sz w:val="22"/>
                <w:szCs w:val="22"/>
              </w:rPr>
              <w:t>Görcsöny</w:t>
            </w:r>
          </w:p>
        </w:tc>
      </w:tr>
    </w:tbl>
    <w:p w:rsidR="00DF1253" w:rsidRDefault="00DF1253" w:rsidP="00D400DA">
      <w:pPr>
        <w:rPr>
          <w:rFonts w:ascii="Calibri" w:hAnsi="Calibri"/>
          <w:sz w:val="22"/>
          <w:szCs w:val="22"/>
        </w:rPr>
      </w:pPr>
    </w:p>
    <w:p w:rsidR="00DF1253" w:rsidRDefault="006121F4" w:rsidP="00D400DA">
      <w:pPr>
        <w:rPr>
          <w:rFonts w:ascii="Calibri" w:hAnsi="Calibri"/>
          <w:sz w:val="22"/>
          <w:szCs w:val="22"/>
        </w:rPr>
      </w:pPr>
      <w:r>
        <w:rPr>
          <w:rFonts w:ascii="Calibri" w:hAnsi="Calibri"/>
          <w:sz w:val="22"/>
          <w:szCs w:val="22"/>
        </w:rPr>
        <w:t>A szükséges feltételek biztosításában:</w:t>
      </w: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1116"/>
        <w:gridCol w:w="106"/>
        <w:gridCol w:w="918"/>
        <w:gridCol w:w="39"/>
        <w:gridCol w:w="1003"/>
        <w:gridCol w:w="33"/>
        <w:gridCol w:w="1338"/>
        <w:gridCol w:w="49"/>
        <w:gridCol w:w="1365"/>
        <w:gridCol w:w="33"/>
      </w:tblGrid>
      <w:tr w:rsidR="00804B16" w:rsidRPr="00F826A7" w:rsidTr="00804B16">
        <w:trPr>
          <w:gridAfter w:val="1"/>
          <w:wAfter w:w="33" w:type="dxa"/>
          <w:jc w:val="center"/>
        </w:trPr>
        <w:tc>
          <w:tcPr>
            <w:tcW w:w="2064" w:type="dxa"/>
          </w:tcPr>
          <w:p w:rsidR="00804B16" w:rsidRPr="00F826A7" w:rsidRDefault="00804B16" w:rsidP="00D75EA1">
            <w:pPr>
              <w:rPr>
                <w:rFonts w:ascii="Calibri" w:hAnsi="Calibri"/>
                <w:b/>
                <w:sz w:val="22"/>
                <w:szCs w:val="22"/>
              </w:rPr>
            </w:pPr>
            <w:r w:rsidRPr="00F826A7">
              <w:rPr>
                <w:rFonts w:ascii="Calibri" w:hAnsi="Calibri"/>
                <w:b/>
                <w:sz w:val="22"/>
                <w:szCs w:val="22"/>
              </w:rPr>
              <w:t>Sportág</w:t>
            </w:r>
          </w:p>
        </w:tc>
        <w:tc>
          <w:tcPr>
            <w:tcW w:w="1222" w:type="dxa"/>
            <w:gridSpan w:val="2"/>
          </w:tcPr>
          <w:p w:rsidR="00804B16" w:rsidRPr="00F826A7" w:rsidRDefault="00804B16" w:rsidP="00D75EA1">
            <w:pPr>
              <w:rPr>
                <w:rFonts w:ascii="Calibri" w:hAnsi="Calibri"/>
                <w:b/>
                <w:sz w:val="22"/>
                <w:szCs w:val="22"/>
              </w:rPr>
            </w:pPr>
            <w:r w:rsidRPr="00F826A7">
              <w:rPr>
                <w:rFonts w:ascii="Calibri" w:hAnsi="Calibri"/>
                <w:b/>
                <w:sz w:val="22"/>
                <w:szCs w:val="22"/>
              </w:rPr>
              <w:t>Korcsoport</w:t>
            </w:r>
          </w:p>
        </w:tc>
        <w:tc>
          <w:tcPr>
            <w:tcW w:w="957" w:type="dxa"/>
            <w:gridSpan w:val="2"/>
          </w:tcPr>
          <w:p w:rsidR="00804B16" w:rsidRPr="00F826A7" w:rsidRDefault="00804B16" w:rsidP="00D75EA1">
            <w:pPr>
              <w:jc w:val="center"/>
              <w:rPr>
                <w:rFonts w:ascii="Calibri" w:hAnsi="Calibri"/>
                <w:b/>
                <w:sz w:val="22"/>
                <w:szCs w:val="22"/>
              </w:rPr>
            </w:pPr>
            <w:r w:rsidRPr="00F826A7">
              <w:rPr>
                <w:rFonts w:ascii="Calibri" w:hAnsi="Calibri"/>
                <w:b/>
                <w:sz w:val="22"/>
                <w:szCs w:val="22"/>
              </w:rPr>
              <w:t>Nem</w:t>
            </w:r>
          </w:p>
        </w:tc>
        <w:tc>
          <w:tcPr>
            <w:tcW w:w="1036" w:type="dxa"/>
            <w:gridSpan w:val="2"/>
          </w:tcPr>
          <w:p w:rsidR="00804B16" w:rsidRPr="00F826A7" w:rsidRDefault="00804B16" w:rsidP="00D75EA1">
            <w:pPr>
              <w:jc w:val="center"/>
              <w:rPr>
                <w:rFonts w:ascii="Calibri" w:hAnsi="Calibri"/>
                <w:b/>
                <w:sz w:val="22"/>
                <w:szCs w:val="22"/>
              </w:rPr>
            </w:pPr>
            <w:r w:rsidRPr="00F826A7">
              <w:rPr>
                <w:rFonts w:ascii="Calibri" w:hAnsi="Calibri"/>
                <w:b/>
                <w:sz w:val="22"/>
                <w:szCs w:val="22"/>
              </w:rPr>
              <w:t>Jellege</w:t>
            </w:r>
          </w:p>
        </w:tc>
        <w:tc>
          <w:tcPr>
            <w:tcW w:w="1387" w:type="dxa"/>
            <w:gridSpan w:val="2"/>
          </w:tcPr>
          <w:p w:rsidR="00804B16" w:rsidRPr="00F826A7" w:rsidRDefault="00804B16" w:rsidP="00D75EA1">
            <w:pPr>
              <w:jc w:val="center"/>
              <w:rPr>
                <w:rFonts w:ascii="Calibri" w:hAnsi="Calibri"/>
                <w:b/>
                <w:sz w:val="22"/>
                <w:szCs w:val="22"/>
              </w:rPr>
            </w:pPr>
            <w:r w:rsidRPr="00F826A7">
              <w:rPr>
                <w:rFonts w:ascii="Calibri" w:hAnsi="Calibri"/>
                <w:b/>
                <w:sz w:val="22"/>
                <w:szCs w:val="22"/>
              </w:rPr>
              <w:t>Időpont</w:t>
            </w:r>
          </w:p>
        </w:tc>
        <w:tc>
          <w:tcPr>
            <w:tcW w:w="1365" w:type="dxa"/>
          </w:tcPr>
          <w:p w:rsidR="00804B16" w:rsidRPr="00F826A7" w:rsidRDefault="00804B16" w:rsidP="00D75EA1">
            <w:pPr>
              <w:jc w:val="center"/>
              <w:rPr>
                <w:rFonts w:ascii="Calibri" w:hAnsi="Calibri"/>
                <w:b/>
                <w:sz w:val="22"/>
                <w:szCs w:val="22"/>
              </w:rPr>
            </w:pPr>
            <w:r w:rsidRPr="00F826A7">
              <w:rPr>
                <w:rFonts w:ascii="Calibri" w:hAnsi="Calibri"/>
                <w:b/>
                <w:sz w:val="22"/>
                <w:szCs w:val="22"/>
              </w:rPr>
              <w:t>Helyszín</w:t>
            </w:r>
          </w:p>
        </w:tc>
      </w:tr>
      <w:tr w:rsidR="00DF1253" w:rsidRPr="00F826A7" w:rsidTr="00804B16">
        <w:trPr>
          <w:jc w:val="center"/>
        </w:trPr>
        <w:tc>
          <w:tcPr>
            <w:tcW w:w="2065" w:type="dxa"/>
            <w:tcBorders>
              <w:top w:val="single" w:sz="4" w:space="0" w:color="auto"/>
              <w:left w:val="single" w:sz="4" w:space="0" w:color="auto"/>
              <w:bottom w:val="single" w:sz="4" w:space="0" w:color="auto"/>
              <w:right w:val="single" w:sz="4" w:space="0" w:color="auto"/>
            </w:tcBorders>
          </w:tcPr>
          <w:p w:rsidR="00DF1253" w:rsidRPr="00F826A7" w:rsidRDefault="00DF1253" w:rsidP="00597A20">
            <w:pPr>
              <w:rPr>
                <w:rFonts w:ascii="Calibri" w:hAnsi="Calibri"/>
                <w:sz w:val="22"/>
                <w:szCs w:val="22"/>
              </w:rPr>
            </w:pPr>
            <w:proofErr w:type="spellStart"/>
            <w:r>
              <w:rPr>
                <w:rFonts w:ascii="Calibri" w:hAnsi="Calibri"/>
                <w:sz w:val="22"/>
                <w:szCs w:val="22"/>
              </w:rPr>
              <w:t>Kéttusa</w:t>
            </w:r>
            <w:proofErr w:type="spellEnd"/>
          </w:p>
        </w:tc>
        <w:tc>
          <w:tcPr>
            <w:tcW w:w="1116" w:type="dxa"/>
            <w:tcBorders>
              <w:top w:val="single" w:sz="4" w:space="0" w:color="auto"/>
              <w:left w:val="single" w:sz="4" w:space="0" w:color="auto"/>
              <w:bottom w:val="single" w:sz="4" w:space="0" w:color="auto"/>
              <w:right w:val="single" w:sz="4" w:space="0" w:color="auto"/>
            </w:tcBorders>
          </w:tcPr>
          <w:p w:rsidR="00DF1253" w:rsidRPr="00F826A7" w:rsidRDefault="00DF1253" w:rsidP="00597A20">
            <w:pPr>
              <w:rPr>
                <w:rFonts w:ascii="Calibri" w:hAnsi="Calibri"/>
                <w:sz w:val="22"/>
                <w:szCs w:val="22"/>
              </w:rPr>
            </w:pPr>
            <w:r w:rsidRPr="00F826A7">
              <w:rPr>
                <w:rFonts w:ascii="Calibri" w:hAnsi="Calibri"/>
                <w:sz w:val="22"/>
                <w:szCs w:val="22"/>
              </w:rPr>
              <w:t>I., II., III., IV.</w:t>
            </w:r>
            <w:r>
              <w:rPr>
                <w:rFonts w:ascii="Calibri" w:hAnsi="Calibri"/>
                <w:sz w:val="22"/>
                <w:szCs w:val="22"/>
              </w:rPr>
              <w:t>, V., VI.</w:t>
            </w:r>
          </w:p>
        </w:tc>
        <w:tc>
          <w:tcPr>
            <w:tcW w:w="1024" w:type="dxa"/>
            <w:gridSpan w:val="2"/>
            <w:tcBorders>
              <w:top w:val="single" w:sz="4" w:space="0" w:color="auto"/>
              <w:left w:val="single" w:sz="4" w:space="0" w:color="auto"/>
              <w:bottom w:val="single" w:sz="4" w:space="0" w:color="auto"/>
              <w:right w:val="single" w:sz="4" w:space="0" w:color="auto"/>
            </w:tcBorders>
          </w:tcPr>
          <w:p w:rsidR="00DF1253" w:rsidRPr="00F826A7" w:rsidRDefault="00DF1253" w:rsidP="00597A20">
            <w:pPr>
              <w:jc w:val="center"/>
              <w:rPr>
                <w:rFonts w:ascii="Calibri" w:hAnsi="Calibri"/>
                <w:sz w:val="22"/>
                <w:szCs w:val="22"/>
              </w:rPr>
            </w:pPr>
            <w:r w:rsidRPr="00F826A7">
              <w:rPr>
                <w:rFonts w:ascii="Calibri" w:hAnsi="Calibri"/>
                <w:sz w:val="22"/>
                <w:szCs w:val="22"/>
              </w:rPr>
              <w:t>mindkét nem</w:t>
            </w:r>
          </w:p>
        </w:tc>
        <w:tc>
          <w:tcPr>
            <w:tcW w:w="1042" w:type="dxa"/>
            <w:gridSpan w:val="2"/>
            <w:tcBorders>
              <w:top w:val="single" w:sz="4" w:space="0" w:color="auto"/>
              <w:left w:val="single" w:sz="4" w:space="0" w:color="auto"/>
              <w:bottom w:val="single" w:sz="4" w:space="0" w:color="auto"/>
              <w:right w:val="single" w:sz="4" w:space="0" w:color="auto"/>
            </w:tcBorders>
          </w:tcPr>
          <w:p w:rsidR="00DF1253" w:rsidRPr="00F826A7" w:rsidRDefault="00DF1253" w:rsidP="00597A20">
            <w:pPr>
              <w:jc w:val="center"/>
              <w:rPr>
                <w:rFonts w:ascii="Calibri" w:hAnsi="Calibri"/>
                <w:sz w:val="22"/>
                <w:szCs w:val="22"/>
              </w:rPr>
            </w:pPr>
            <w:r w:rsidRPr="00F826A7">
              <w:rPr>
                <w:rFonts w:ascii="Calibri" w:hAnsi="Calibri"/>
                <w:sz w:val="22"/>
                <w:szCs w:val="22"/>
              </w:rPr>
              <w:t>megyei döntő</w:t>
            </w:r>
          </w:p>
        </w:tc>
        <w:tc>
          <w:tcPr>
            <w:tcW w:w="1371" w:type="dxa"/>
            <w:gridSpan w:val="2"/>
            <w:tcBorders>
              <w:top w:val="single" w:sz="4" w:space="0" w:color="auto"/>
              <w:left w:val="single" w:sz="4" w:space="0" w:color="auto"/>
              <w:bottom w:val="single" w:sz="4" w:space="0" w:color="auto"/>
              <w:right w:val="single" w:sz="4" w:space="0" w:color="auto"/>
            </w:tcBorders>
          </w:tcPr>
          <w:p w:rsidR="00DF1253" w:rsidRPr="00F826A7" w:rsidRDefault="00DF1253" w:rsidP="00597A20">
            <w:pPr>
              <w:jc w:val="center"/>
              <w:rPr>
                <w:rFonts w:ascii="Calibri" w:hAnsi="Calibri"/>
                <w:sz w:val="22"/>
                <w:szCs w:val="22"/>
              </w:rPr>
            </w:pPr>
          </w:p>
        </w:tc>
        <w:tc>
          <w:tcPr>
            <w:tcW w:w="1446" w:type="dxa"/>
            <w:gridSpan w:val="3"/>
            <w:tcBorders>
              <w:top w:val="single" w:sz="4" w:space="0" w:color="auto"/>
              <w:left w:val="single" w:sz="4" w:space="0" w:color="auto"/>
              <w:bottom w:val="single" w:sz="4" w:space="0" w:color="auto"/>
              <w:right w:val="single" w:sz="4" w:space="0" w:color="auto"/>
            </w:tcBorders>
          </w:tcPr>
          <w:p w:rsidR="00DF1253" w:rsidRPr="00F826A7" w:rsidRDefault="00DF1253" w:rsidP="00597A20">
            <w:pPr>
              <w:jc w:val="center"/>
              <w:rPr>
                <w:rFonts w:ascii="Calibri" w:hAnsi="Calibri"/>
                <w:sz w:val="22"/>
                <w:szCs w:val="22"/>
              </w:rPr>
            </w:pPr>
            <w:r>
              <w:rPr>
                <w:rFonts w:ascii="Calibri" w:hAnsi="Calibri"/>
                <w:sz w:val="22"/>
                <w:szCs w:val="22"/>
              </w:rPr>
              <w:t>Pécs</w:t>
            </w:r>
          </w:p>
        </w:tc>
      </w:tr>
    </w:tbl>
    <w:p w:rsidR="00DF1253" w:rsidRPr="00F826A7" w:rsidRDefault="00DF1253" w:rsidP="00D400DA">
      <w:pPr>
        <w:rPr>
          <w:rFonts w:ascii="Calibri" w:hAnsi="Calibri"/>
          <w:sz w:val="22"/>
          <w:szCs w:val="22"/>
        </w:rPr>
      </w:pPr>
    </w:p>
    <w:p w:rsidR="001C109B" w:rsidRPr="00914AAE" w:rsidRDefault="001C109B" w:rsidP="001C109B">
      <w:pPr>
        <w:spacing w:after="160" w:line="259" w:lineRule="auto"/>
        <w:ind w:left="360"/>
        <w:jc w:val="both"/>
        <w:rPr>
          <w:rFonts w:ascii="Calibri" w:eastAsia="Calibri" w:hAnsi="Calibri" w:cs="Calibri"/>
        </w:rPr>
      </w:pPr>
      <w:r w:rsidRPr="00914AAE">
        <w:rPr>
          <w:rFonts w:ascii="Calibri" w:eastAsia="Calibri" w:hAnsi="Calibri" w:cs="Calibri"/>
          <w:sz w:val="22"/>
        </w:rPr>
        <w:t>A megy</w:t>
      </w:r>
      <w:r w:rsidR="00B916E6" w:rsidRPr="00914AAE">
        <w:rPr>
          <w:rFonts w:ascii="Calibri" w:eastAsia="Calibri" w:hAnsi="Calibri" w:cs="Calibri"/>
          <w:sz w:val="22"/>
        </w:rPr>
        <w:t>ei döntők bekerülési költségei</w:t>
      </w:r>
      <w:r w:rsidR="00914AAE" w:rsidRPr="00914AAE">
        <w:rPr>
          <w:rFonts w:ascii="Calibri" w:eastAsia="Calibri" w:hAnsi="Calibri" w:cs="Calibri"/>
          <w:sz w:val="22"/>
        </w:rPr>
        <w:t>t, mint a versenyrendszer működtetésének közvetlen költségeit</w:t>
      </w:r>
      <w:r w:rsidR="00B916E6" w:rsidRPr="00914AAE">
        <w:rPr>
          <w:rFonts w:ascii="Calibri" w:eastAsia="Calibri" w:hAnsi="Calibri" w:cs="Calibri"/>
          <w:sz w:val="22"/>
        </w:rPr>
        <w:t xml:space="preserve"> a KIADÁSOK fejezet </w:t>
      </w:r>
      <w:r w:rsidRPr="00914AAE">
        <w:rPr>
          <w:rFonts w:ascii="Calibri" w:eastAsia="Calibri" w:hAnsi="Calibri" w:cs="Calibri"/>
          <w:sz w:val="22"/>
        </w:rPr>
        <w:t xml:space="preserve">tartalmazza. </w:t>
      </w:r>
      <w:r w:rsidR="0008117F">
        <w:rPr>
          <w:rFonts w:ascii="Calibri" w:eastAsia="Calibri" w:hAnsi="Calibri" w:cs="Calibri"/>
          <w:sz w:val="22"/>
        </w:rPr>
        <w:t>Ennek részletezett kimutatása – az MDSZ által vállalt finanszírozási kötelezettség teljesítésének tükrében – a 2. számú mellékletben szerepel.</w:t>
      </w:r>
    </w:p>
    <w:p w:rsidR="00F1271A" w:rsidRPr="00F1271A" w:rsidRDefault="0043411D" w:rsidP="00F1271A">
      <w:pPr>
        <w:spacing w:after="160" w:line="259" w:lineRule="auto"/>
        <w:ind w:left="360"/>
        <w:jc w:val="both"/>
        <w:rPr>
          <w:rFonts w:ascii="Calibri" w:eastAsia="Calibri" w:hAnsi="Calibri" w:cs="Calibri"/>
        </w:rPr>
      </w:pPr>
      <w:r>
        <w:rPr>
          <w:rFonts w:ascii="Calibri" w:eastAsia="Calibri" w:hAnsi="Calibri" w:cs="Calibri"/>
          <w:sz w:val="22"/>
        </w:rPr>
        <w:t>A költségek viseléséhez, kezeléséhez</w:t>
      </w:r>
      <w:r w:rsidR="00F1271A" w:rsidRPr="00F1271A">
        <w:rPr>
          <w:rFonts w:ascii="Calibri" w:eastAsia="Calibri" w:hAnsi="Calibri" w:cs="Calibri"/>
          <w:sz w:val="22"/>
        </w:rPr>
        <w:t xml:space="preserve"> kapcsolódó pénzügyi folyamatokat a </w:t>
      </w:r>
      <w:proofErr w:type="spellStart"/>
      <w:r w:rsidR="00F1271A" w:rsidRPr="00F1271A">
        <w:rPr>
          <w:rFonts w:ascii="Calibri" w:eastAsia="Calibri" w:hAnsi="Calibri" w:cs="Calibri"/>
          <w:sz w:val="22"/>
        </w:rPr>
        <w:t>BmDST</w:t>
      </w:r>
      <w:proofErr w:type="spellEnd"/>
      <w:r w:rsidR="00F1271A" w:rsidRPr="00F1271A">
        <w:rPr>
          <w:rFonts w:ascii="Calibri" w:eastAsia="Calibri" w:hAnsi="Calibri" w:cs="Calibri"/>
          <w:sz w:val="22"/>
        </w:rPr>
        <w:t xml:space="preserve"> önállóan végezte: a díjakat – a hatályos számviteli szabályok szerint – számfejtette, könyvelte, a szükséges bevallásokat elkészítette.</w:t>
      </w:r>
    </w:p>
    <w:p w:rsidR="00661312" w:rsidRDefault="009E7662" w:rsidP="009E7662">
      <w:pPr>
        <w:spacing w:after="160" w:line="259" w:lineRule="auto"/>
        <w:jc w:val="both"/>
        <w:rPr>
          <w:rFonts w:ascii="Calibri" w:eastAsia="Calibri" w:hAnsi="Calibri" w:cs="Calibri"/>
          <w:b/>
          <w:sz w:val="22"/>
        </w:rPr>
      </w:pPr>
      <w:r>
        <w:rPr>
          <w:rFonts w:ascii="Calibri" w:eastAsia="Calibri" w:hAnsi="Calibri" w:cs="Calibri"/>
          <w:b/>
          <w:sz w:val="22"/>
        </w:rPr>
        <w:t xml:space="preserve">Díjazás: </w:t>
      </w:r>
    </w:p>
    <w:p w:rsidR="00804B16" w:rsidRDefault="009E7662" w:rsidP="00661312">
      <w:pPr>
        <w:spacing w:after="160" w:line="259" w:lineRule="auto"/>
        <w:ind w:left="360"/>
        <w:jc w:val="both"/>
        <w:rPr>
          <w:rFonts w:ascii="Calibri" w:eastAsia="Calibri" w:hAnsi="Calibri" w:cs="Calibri"/>
          <w:sz w:val="22"/>
        </w:rPr>
      </w:pPr>
      <w:r>
        <w:rPr>
          <w:rFonts w:ascii="Calibri" w:eastAsia="Calibri" w:hAnsi="Calibri" w:cs="Calibri"/>
          <w:sz w:val="22"/>
        </w:rPr>
        <w:t xml:space="preserve">A </w:t>
      </w:r>
      <w:r w:rsidR="009117AD">
        <w:rPr>
          <w:rFonts w:ascii="Calibri" w:eastAsia="Calibri" w:hAnsi="Calibri" w:cs="Calibri"/>
          <w:sz w:val="22"/>
        </w:rPr>
        <w:t>tan</w:t>
      </w:r>
      <w:r w:rsidR="00EA0F84">
        <w:rPr>
          <w:rFonts w:ascii="Calibri" w:eastAsia="Calibri" w:hAnsi="Calibri" w:cs="Calibri"/>
          <w:sz w:val="22"/>
        </w:rPr>
        <w:t>évben rendezett</w:t>
      </w:r>
      <w:r>
        <w:rPr>
          <w:rFonts w:ascii="Calibri" w:eastAsia="Calibri" w:hAnsi="Calibri" w:cs="Calibri"/>
          <w:sz w:val="22"/>
        </w:rPr>
        <w:t xml:space="preserve"> diákolimpiák megyei döntőin az I-III. </w:t>
      </w:r>
      <w:proofErr w:type="gramStart"/>
      <w:r>
        <w:rPr>
          <w:rFonts w:ascii="Calibri" w:eastAsia="Calibri" w:hAnsi="Calibri" w:cs="Calibri"/>
          <w:sz w:val="22"/>
        </w:rPr>
        <w:t>helyezettek</w:t>
      </w:r>
      <w:proofErr w:type="gramEnd"/>
      <w:r>
        <w:rPr>
          <w:rFonts w:ascii="Calibri" w:eastAsia="Calibri" w:hAnsi="Calibri" w:cs="Calibri"/>
          <w:sz w:val="22"/>
        </w:rPr>
        <w:t xml:space="preserve"> érem-, az I-VI. </w:t>
      </w:r>
      <w:proofErr w:type="gramStart"/>
      <w:r>
        <w:rPr>
          <w:rFonts w:ascii="Calibri" w:eastAsia="Calibri" w:hAnsi="Calibri" w:cs="Calibri"/>
          <w:sz w:val="22"/>
        </w:rPr>
        <w:t>helyezettek</w:t>
      </w:r>
      <w:proofErr w:type="gramEnd"/>
      <w:r>
        <w:rPr>
          <w:rFonts w:ascii="Calibri" w:eastAsia="Calibri" w:hAnsi="Calibri" w:cs="Calibri"/>
          <w:sz w:val="22"/>
        </w:rPr>
        <w:t xml:space="preserve"> oklevél-</w:t>
      </w:r>
      <w:r w:rsidRPr="00661312">
        <w:rPr>
          <w:rFonts w:ascii="Calibri" w:eastAsia="Calibri" w:hAnsi="Calibri" w:cs="Calibri"/>
          <w:sz w:val="22"/>
        </w:rPr>
        <w:t>díjazás</w:t>
      </w:r>
      <w:r>
        <w:rPr>
          <w:rFonts w:ascii="Calibri" w:eastAsia="Calibri" w:hAnsi="Calibri" w:cs="Calibri"/>
          <w:sz w:val="22"/>
        </w:rPr>
        <w:t xml:space="preserve">ban részesültek. A megyei döntők érmeit, valamint a megyei és körzeti döntők okleveleit a Magyar Diáksport Szövetség biztosította. </w:t>
      </w:r>
    </w:p>
    <w:p w:rsidR="009E7662" w:rsidRDefault="009E7662" w:rsidP="00661312">
      <w:pPr>
        <w:spacing w:after="160" w:line="259" w:lineRule="auto"/>
        <w:ind w:left="360"/>
        <w:jc w:val="both"/>
        <w:rPr>
          <w:rFonts w:ascii="Calibri" w:eastAsia="Calibri" w:hAnsi="Calibri" w:cs="Calibri"/>
          <w:sz w:val="22"/>
        </w:rPr>
      </w:pPr>
      <w:r>
        <w:rPr>
          <w:rFonts w:ascii="Calibri" w:eastAsia="Calibri" w:hAnsi="Calibri" w:cs="Calibri"/>
          <w:sz w:val="22"/>
        </w:rPr>
        <w:t xml:space="preserve">A körzeti diáksport versenyek lebonyolításához szükséges díjakat/érmeket a </w:t>
      </w:r>
      <w:proofErr w:type="spellStart"/>
      <w:r>
        <w:rPr>
          <w:rFonts w:ascii="Calibri" w:eastAsia="Calibri" w:hAnsi="Calibri" w:cs="Calibri"/>
          <w:sz w:val="22"/>
        </w:rPr>
        <w:t>BmDST</w:t>
      </w:r>
      <w:proofErr w:type="spellEnd"/>
      <w:r>
        <w:rPr>
          <w:rFonts w:ascii="Calibri" w:eastAsia="Calibri" w:hAnsi="Calibri" w:cs="Calibri"/>
          <w:sz w:val="22"/>
        </w:rPr>
        <w:t xml:space="preserve"> (</w:t>
      </w:r>
      <w:proofErr w:type="spellStart"/>
      <w:r>
        <w:rPr>
          <w:rFonts w:ascii="Calibri" w:eastAsia="Calibri" w:hAnsi="Calibri" w:cs="Calibri"/>
          <w:sz w:val="22"/>
        </w:rPr>
        <w:t>MDSZ-től</w:t>
      </w:r>
      <w:proofErr w:type="spellEnd"/>
      <w:r>
        <w:rPr>
          <w:rFonts w:ascii="Calibri" w:eastAsia="Calibri" w:hAnsi="Calibri" w:cs="Calibri"/>
          <w:sz w:val="22"/>
        </w:rPr>
        <w:t xml:space="preserve"> elnyert) </w:t>
      </w:r>
      <w:r w:rsidRPr="00EE042D">
        <w:rPr>
          <w:rFonts w:ascii="Calibri" w:eastAsia="Calibri" w:hAnsi="Calibri" w:cs="Calibri"/>
          <w:sz w:val="22"/>
        </w:rPr>
        <w:t xml:space="preserve">támogatásából finanszírozta, illetve adta át a </w:t>
      </w:r>
      <w:proofErr w:type="spellStart"/>
      <w:r w:rsidRPr="00EE042D">
        <w:rPr>
          <w:rFonts w:ascii="Calibri" w:eastAsia="Calibri" w:hAnsi="Calibri" w:cs="Calibri"/>
          <w:sz w:val="22"/>
        </w:rPr>
        <w:t>DSB-knek</w:t>
      </w:r>
      <w:proofErr w:type="spellEnd"/>
      <w:r w:rsidR="00EA0F84" w:rsidRPr="00EE042D">
        <w:rPr>
          <w:rFonts w:ascii="Calibri" w:eastAsia="Calibri" w:hAnsi="Calibri" w:cs="Calibri"/>
          <w:sz w:val="22"/>
        </w:rPr>
        <w:t>.</w:t>
      </w:r>
    </w:p>
    <w:p w:rsidR="00804B16" w:rsidRPr="00804B16" w:rsidRDefault="00804B16" w:rsidP="00661312">
      <w:pPr>
        <w:spacing w:after="160" w:line="259" w:lineRule="auto"/>
        <w:ind w:left="360"/>
        <w:jc w:val="both"/>
        <w:rPr>
          <w:rFonts w:ascii="Calibri" w:eastAsia="Calibri" w:hAnsi="Calibri" w:cs="Calibri"/>
          <w:b/>
          <w:sz w:val="22"/>
        </w:rPr>
      </w:pPr>
      <w:r w:rsidRPr="00804B16">
        <w:rPr>
          <w:rFonts w:ascii="Calibri" w:eastAsia="Calibri" w:hAnsi="Calibri" w:cs="Calibri"/>
          <w:b/>
          <w:sz w:val="22"/>
        </w:rPr>
        <w:t>Kivétel: Siklós körzeti DSB, mely szervezet ez igénnyel nem élt.</w:t>
      </w:r>
    </w:p>
    <w:p w:rsidR="00661312" w:rsidRDefault="009E7662" w:rsidP="009E7662">
      <w:pPr>
        <w:spacing w:after="160" w:line="259" w:lineRule="auto"/>
        <w:jc w:val="both"/>
        <w:rPr>
          <w:rFonts w:ascii="Calibri" w:eastAsia="Calibri" w:hAnsi="Calibri" w:cs="Calibri"/>
          <w:sz w:val="22"/>
        </w:rPr>
      </w:pPr>
      <w:r>
        <w:rPr>
          <w:rFonts w:ascii="Calibri" w:eastAsia="Calibri" w:hAnsi="Calibri" w:cs="Calibri"/>
          <w:b/>
          <w:sz w:val="22"/>
        </w:rPr>
        <w:t>Eredmények:</w:t>
      </w:r>
      <w:r>
        <w:rPr>
          <w:rFonts w:ascii="Calibri" w:eastAsia="Calibri" w:hAnsi="Calibri" w:cs="Calibri"/>
          <w:sz w:val="22"/>
        </w:rPr>
        <w:t xml:space="preserve"> </w:t>
      </w:r>
    </w:p>
    <w:p w:rsidR="009E7662" w:rsidRPr="00661312" w:rsidRDefault="009E7662" w:rsidP="00661312">
      <w:pPr>
        <w:spacing w:after="160" w:line="259" w:lineRule="auto"/>
        <w:ind w:left="360"/>
        <w:jc w:val="both"/>
        <w:rPr>
          <w:rFonts w:ascii="Calibri" w:eastAsia="Calibri" w:hAnsi="Calibri" w:cs="Calibri"/>
          <w:sz w:val="22"/>
        </w:rPr>
      </w:pPr>
      <w:r>
        <w:rPr>
          <w:rFonts w:ascii="Calibri" w:eastAsia="Calibri" w:hAnsi="Calibri" w:cs="Calibri"/>
          <w:sz w:val="22"/>
        </w:rPr>
        <w:t xml:space="preserve">A megyei döntők győzteseit a titkár a Magyar Diáksport Szövetség </w:t>
      </w:r>
      <w:r w:rsidRPr="00661312">
        <w:rPr>
          <w:rFonts w:ascii="Calibri" w:eastAsia="Calibri" w:hAnsi="Calibri" w:cs="Calibri"/>
          <w:sz w:val="22"/>
        </w:rPr>
        <w:t>elektronikus nevezés</w:t>
      </w:r>
      <w:r>
        <w:rPr>
          <w:rFonts w:ascii="Calibri" w:eastAsia="Calibri" w:hAnsi="Calibri" w:cs="Calibri"/>
          <w:sz w:val="22"/>
        </w:rPr>
        <w:t>i rendszerében, annak eljárási rendje szerint</w:t>
      </w:r>
      <w:r w:rsidR="00804B16">
        <w:rPr>
          <w:rFonts w:ascii="Calibri" w:eastAsia="Calibri" w:hAnsi="Calibri" w:cs="Calibri"/>
          <w:sz w:val="22"/>
        </w:rPr>
        <w:t xml:space="preserve"> </w:t>
      </w:r>
      <w:r w:rsidR="004F3620">
        <w:rPr>
          <w:rFonts w:ascii="Calibri" w:eastAsia="Calibri" w:hAnsi="Calibri" w:cs="Calibri"/>
          <w:sz w:val="22"/>
        </w:rPr>
        <w:t xml:space="preserve">- igény alapján - </w:t>
      </w:r>
      <w:r w:rsidR="00804B16">
        <w:rPr>
          <w:rFonts w:ascii="Calibri" w:eastAsia="Calibri" w:hAnsi="Calibri" w:cs="Calibri"/>
          <w:sz w:val="22"/>
        </w:rPr>
        <w:t>minden esetben</w:t>
      </w:r>
      <w:r>
        <w:rPr>
          <w:rFonts w:ascii="Calibri" w:eastAsia="Calibri" w:hAnsi="Calibri" w:cs="Calibri"/>
          <w:sz w:val="22"/>
        </w:rPr>
        <w:t xml:space="preserve"> továbbjuttatta. </w:t>
      </w:r>
    </w:p>
    <w:p w:rsidR="0021490A" w:rsidRDefault="009E7662" w:rsidP="00661312">
      <w:pPr>
        <w:spacing w:after="160" w:line="259" w:lineRule="auto"/>
        <w:ind w:left="360"/>
        <w:jc w:val="both"/>
        <w:rPr>
          <w:rFonts w:ascii="Calibri" w:eastAsia="Calibri" w:hAnsi="Calibri" w:cs="Calibri"/>
          <w:b/>
          <w:sz w:val="22"/>
        </w:rPr>
      </w:pPr>
      <w:r w:rsidRPr="00901607">
        <w:rPr>
          <w:rFonts w:ascii="Calibri" w:eastAsia="Calibri" w:hAnsi="Calibri" w:cs="Calibri"/>
          <w:b/>
          <w:sz w:val="22"/>
        </w:rPr>
        <w:t xml:space="preserve">Továbbjutók eredményei a Diákolimpia Országos Döntőin: </w:t>
      </w:r>
    </w:p>
    <w:p w:rsidR="00AF2C81" w:rsidRPr="0021490A" w:rsidRDefault="009E7662" w:rsidP="0021490A">
      <w:pPr>
        <w:pStyle w:val="Listaszerbekezds"/>
        <w:numPr>
          <w:ilvl w:val="0"/>
          <w:numId w:val="26"/>
        </w:numPr>
        <w:spacing w:after="160" w:line="259" w:lineRule="auto"/>
        <w:jc w:val="both"/>
        <w:rPr>
          <w:rFonts w:ascii="Calibri" w:eastAsia="Calibri" w:hAnsi="Calibri" w:cs="Calibri"/>
          <w:b/>
          <w:sz w:val="22"/>
        </w:rPr>
      </w:pPr>
      <w:r w:rsidRPr="0021490A">
        <w:rPr>
          <w:rFonts w:ascii="Calibri" w:eastAsia="Calibri" w:hAnsi="Calibri" w:cs="Calibri"/>
          <w:b/>
          <w:sz w:val="22"/>
        </w:rPr>
        <w:t xml:space="preserve">a Baranya megyei diákok, csapatok </w:t>
      </w:r>
      <w:r w:rsidR="001D3F0A">
        <w:rPr>
          <w:rFonts w:ascii="Calibri" w:eastAsia="Calibri" w:hAnsi="Calibri" w:cs="Calibri"/>
          <w:b/>
          <w:sz w:val="22"/>
        </w:rPr>
        <w:t xml:space="preserve">(diákolimpiai alapsportág) </w:t>
      </w:r>
      <w:r w:rsidRPr="0021490A">
        <w:rPr>
          <w:rFonts w:ascii="Calibri" w:eastAsia="Calibri" w:hAnsi="Calibri" w:cs="Calibri"/>
          <w:b/>
          <w:sz w:val="22"/>
        </w:rPr>
        <w:t>országos diákolimpiai dö</w:t>
      </w:r>
      <w:r w:rsidR="00924501" w:rsidRPr="0021490A">
        <w:rPr>
          <w:rFonts w:ascii="Calibri" w:eastAsia="Calibri" w:hAnsi="Calibri" w:cs="Calibri"/>
          <w:b/>
          <w:sz w:val="22"/>
        </w:rPr>
        <w:t>nt</w:t>
      </w:r>
      <w:r w:rsidR="001D3F0A">
        <w:rPr>
          <w:rFonts w:ascii="Calibri" w:eastAsia="Calibri" w:hAnsi="Calibri" w:cs="Calibri"/>
          <w:b/>
          <w:sz w:val="22"/>
        </w:rPr>
        <w:t>őn elért legjobb</w:t>
      </w:r>
      <w:r w:rsidR="00924501" w:rsidRPr="0021490A">
        <w:rPr>
          <w:rFonts w:ascii="Calibri" w:eastAsia="Calibri" w:hAnsi="Calibri" w:cs="Calibri"/>
          <w:b/>
          <w:sz w:val="22"/>
        </w:rPr>
        <w:t xml:space="preserve"> helyezéseinek</w:t>
      </w:r>
      <w:r w:rsidRPr="0021490A">
        <w:rPr>
          <w:rFonts w:ascii="Calibri" w:eastAsia="Calibri" w:hAnsi="Calibri" w:cs="Calibri"/>
          <w:b/>
          <w:sz w:val="22"/>
        </w:rPr>
        <w:t xml:space="preserve"> </w:t>
      </w:r>
      <w:r w:rsidR="001D3F0A">
        <w:rPr>
          <w:rFonts w:ascii="Calibri" w:eastAsia="Calibri" w:hAnsi="Calibri" w:cs="Calibri"/>
          <w:b/>
          <w:sz w:val="22"/>
        </w:rPr>
        <w:t>összesítését a 3. számú melléklet tartalmazza.</w:t>
      </w:r>
    </w:p>
    <w:p w:rsidR="00661312" w:rsidRDefault="00661312" w:rsidP="00A43F9F">
      <w:pPr>
        <w:pStyle w:val="Listaszerbekezds1"/>
        <w:ind w:left="0"/>
        <w:jc w:val="both"/>
        <w:rPr>
          <w:b/>
          <w:lang w:val="hu-HU"/>
        </w:rPr>
      </w:pPr>
    </w:p>
    <w:p w:rsidR="00661312" w:rsidRDefault="00A43F9F" w:rsidP="00A43F9F">
      <w:pPr>
        <w:pStyle w:val="Listaszerbekezds1"/>
        <w:ind w:left="0"/>
        <w:jc w:val="both"/>
        <w:rPr>
          <w:b/>
          <w:lang w:val="hu-HU"/>
        </w:rPr>
      </w:pPr>
      <w:r w:rsidRPr="00DC22D9">
        <w:rPr>
          <w:b/>
          <w:lang w:val="hu-HU"/>
        </w:rPr>
        <w:t xml:space="preserve">Összegzés: </w:t>
      </w:r>
    </w:p>
    <w:p w:rsidR="00A43F9F" w:rsidRPr="00661312" w:rsidRDefault="00A43F9F" w:rsidP="00661312">
      <w:pPr>
        <w:spacing w:after="160" w:line="259" w:lineRule="auto"/>
        <w:ind w:left="360"/>
        <w:jc w:val="both"/>
        <w:rPr>
          <w:rFonts w:ascii="Calibri" w:eastAsia="Calibri" w:hAnsi="Calibri" w:cs="Calibri"/>
          <w:sz w:val="22"/>
        </w:rPr>
      </w:pPr>
      <w:r w:rsidRPr="00661312">
        <w:rPr>
          <w:rFonts w:ascii="Calibri" w:eastAsia="Calibri" w:hAnsi="Calibri" w:cs="Calibri"/>
          <w:sz w:val="22"/>
        </w:rPr>
        <w:t xml:space="preserve">A megyei diákolimpiák, diáksport versenyek szervezése és lebonyolítása – bár kötelezett szempontjából egyértelműen </w:t>
      </w:r>
      <w:proofErr w:type="spellStart"/>
      <w:r w:rsidRPr="00661312">
        <w:rPr>
          <w:rFonts w:ascii="Calibri" w:eastAsia="Calibri" w:hAnsi="Calibri" w:cs="Calibri"/>
          <w:sz w:val="22"/>
        </w:rPr>
        <w:t>BmDST</w:t>
      </w:r>
      <w:proofErr w:type="spellEnd"/>
      <w:r w:rsidRPr="00661312">
        <w:rPr>
          <w:rFonts w:ascii="Calibri" w:eastAsia="Calibri" w:hAnsi="Calibri" w:cs="Calibri"/>
          <w:sz w:val="22"/>
        </w:rPr>
        <w:t xml:space="preserve"> feladat – nem valósulhatott volna azon közreműködők és közreműködő szervezetek nélkül szervezetek nélkül, akiket/amelyeket ezúton is köszönet illet: körzet-vezetőket, szakág-vezetőket, tisztségviselőket, versenybírókat, játékvezetőket, sportegészségügyi szolgálatot ellátókat, technikai személyzetet, valamint a </w:t>
      </w:r>
      <w:proofErr w:type="spellStart"/>
      <w:r w:rsidRPr="00661312">
        <w:rPr>
          <w:rFonts w:ascii="Calibri" w:eastAsia="Calibri" w:hAnsi="Calibri" w:cs="Calibri"/>
          <w:sz w:val="22"/>
        </w:rPr>
        <w:t>BmDST-vel</w:t>
      </w:r>
      <w:proofErr w:type="spellEnd"/>
      <w:r w:rsidRPr="00661312">
        <w:rPr>
          <w:rFonts w:ascii="Calibri" w:eastAsia="Calibri" w:hAnsi="Calibri" w:cs="Calibri"/>
          <w:sz w:val="22"/>
        </w:rPr>
        <w:t xml:space="preserve"> együttműködőket. Úgy, mint a megyei sportági szakszövetségeket, sportszövetségeket, a PSN </w:t>
      </w:r>
      <w:proofErr w:type="spellStart"/>
      <w:r w:rsidRPr="00661312">
        <w:rPr>
          <w:rFonts w:ascii="Calibri" w:eastAsia="Calibri" w:hAnsi="Calibri" w:cs="Calibri"/>
          <w:sz w:val="22"/>
        </w:rPr>
        <w:t>Zrt-t</w:t>
      </w:r>
      <w:proofErr w:type="spellEnd"/>
      <w:r w:rsidRPr="00661312">
        <w:rPr>
          <w:rFonts w:ascii="Calibri" w:eastAsia="Calibri" w:hAnsi="Calibri" w:cs="Calibri"/>
          <w:sz w:val="22"/>
        </w:rPr>
        <w:t>, illetve a helyszíneket biztosító köznevelési intézményeket, és azok fenntartóit/üzemeltetőit.</w:t>
      </w:r>
    </w:p>
    <w:p w:rsidR="00B025C8" w:rsidRDefault="00B025C8" w:rsidP="00A43F9F">
      <w:pPr>
        <w:pStyle w:val="Listaszerbekezds1"/>
        <w:ind w:left="0"/>
        <w:jc w:val="both"/>
        <w:rPr>
          <w:b/>
          <w:lang w:val="hu-HU"/>
        </w:rPr>
      </w:pPr>
    </w:p>
    <w:p w:rsidR="00A43F9F" w:rsidRPr="00DC22D9" w:rsidRDefault="00A43F9F" w:rsidP="00A43F9F">
      <w:pPr>
        <w:pStyle w:val="Cmsor1"/>
        <w:numPr>
          <w:ilvl w:val="0"/>
          <w:numId w:val="5"/>
        </w:numPr>
        <w:rPr>
          <w:rFonts w:ascii="Calibri" w:hAnsi="Calibri"/>
        </w:rPr>
      </w:pPr>
      <w:r w:rsidRPr="00DC22D9">
        <w:rPr>
          <w:rFonts w:ascii="Calibri" w:hAnsi="Calibri"/>
        </w:rPr>
        <w:t xml:space="preserve">A </w:t>
      </w:r>
      <w:proofErr w:type="spellStart"/>
      <w:r w:rsidRPr="00DC22D9">
        <w:rPr>
          <w:rFonts w:ascii="Calibri" w:hAnsi="Calibri"/>
        </w:rPr>
        <w:t>Baranya</w:t>
      </w:r>
      <w:proofErr w:type="spellEnd"/>
      <w:r w:rsidRPr="00DC22D9">
        <w:rPr>
          <w:rFonts w:ascii="Calibri" w:hAnsi="Calibri"/>
        </w:rPr>
        <w:t xml:space="preserve"> </w:t>
      </w:r>
      <w:proofErr w:type="spellStart"/>
      <w:r w:rsidRPr="00DC22D9">
        <w:rPr>
          <w:rFonts w:ascii="Calibri" w:hAnsi="Calibri"/>
        </w:rPr>
        <w:t>megyei</w:t>
      </w:r>
      <w:proofErr w:type="spellEnd"/>
      <w:r w:rsidRPr="00DC22D9">
        <w:rPr>
          <w:rFonts w:ascii="Calibri" w:hAnsi="Calibri"/>
        </w:rPr>
        <w:t xml:space="preserve"> </w:t>
      </w:r>
      <w:proofErr w:type="spellStart"/>
      <w:r w:rsidRPr="00DC22D9">
        <w:rPr>
          <w:rFonts w:ascii="Calibri" w:hAnsi="Calibri"/>
        </w:rPr>
        <w:t>diáksport</w:t>
      </w:r>
      <w:proofErr w:type="spellEnd"/>
      <w:r w:rsidRPr="00DC22D9">
        <w:rPr>
          <w:rFonts w:ascii="Calibri" w:hAnsi="Calibri"/>
        </w:rPr>
        <w:t xml:space="preserve"> </w:t>
      </w:r>
      <w:proofErr w:type="spellStart"/>
      <w:r w:rsidRPr="00DC22D9">
        <w:rPr>
          <w:rFonts w:ascii="Calibri" w:hAnsi="Calibri"/>
        </w:rPr>
        <w:t>tanács</w:t>
      </w:r>
      <w:proofErr w:type="spellEnd"/>
      <w:r w:rsidRPr="00DC22D9">
        <w:rPr>
          <w:rFonts w:ascii="Calibri" w:hAnsi="Calibri"/>
        </w:rPr>
        <w:t xml:space="preserve"> 201</w:t>
      </w:r>
      <w:r w:rsidR="00980DA0">
        <w:rPr>
          <w:rFonts w:ascii="Calibri" w:hAnsi="Calibri"/>
        </w:rPr>
        <w:t>4</w:t>
      </w:r>
      <w:r w:rsidRPr="00DC22D9">
        <w:rPr>
          <w:rFonts w:ascii="Calibri" w:hAnsi="Calibri"/>
        </w:rPr>
        <w:t>/201</w:t>
      </w:r>
      <w:r w:rsidR="00980DA0">
        <w:rPr>
          <w:rFonts w:ascii="Calibri" w:hAnsi="Calibri"/>
        </w:rPr>
        <w:t>5</w:t>
      </w:r>
      <w:r w:rsidRPr="00DC22D9">
        <w:rPr>
          <w:rFonts w:ascii="Calibri" w:hAnsi="Calibri"/>
        </w:rPr>
        <w:t>-</w:t>
      </w:r>
      <w:r w:rsidR="00980DA0">
        <w:rPr>
          <w:rFonts w:ascii="Calibri" w:hAnsi="Calibri"/>
        </w:rPr>
        <w:t>ö</w:t>
      </w:r>
      <w:r w:rsidRPr="00DC22D9">
        <w:rPr>
          <w:rFonts w:ascii="Calibri" w:hAnsi="Calibri"/>
        </w:rPr>
        <w:t xml:space="preserve">s </w:t>
      </w:r>
      <w:proofErr w:type="spellStart"/>
      <w:r w:rsidRPr="00DC22D9">
        <w:rPr>
          <w:rFonts w:ascii="Calibri" w:hAnsi="Calibri"/>
        </w:rPr>
        <w:t>tanévben</w:t>
      </w:r>
      <w:proofErr w:type="spellEnd"/>
      <w:r w:rsidRPr="00DC22D9">
        <w:rPr>
          <w:rFonts w:ascii="Calibri" w:hAnsi="Calibri"/>
        </w:rPr>
        <w:t xml:space="preserve"> </w:t>
      </w:r>
      <w:proofErr w:type="spellStart"/>
      <w:r w:rsidRPr="00DC22D9">
        <w:rPr>
          <w:rFonts w:ascii="Calibri" w:hAnsi="Calibri"/>
        </w:rPr>
        <w:t>önként</w:t>
      </w:r>
      <w:proofErr w:type="spellEnd"/>
      <w:r w:rsidRPr="00DC22D9">
        <w:rPr>
          <w:rFonts w:ascii="Calibri" w:hAnsi="Calibri"/>
        </w:rPr>
        <w:t xml:space="preserve"> </w:t>
      </w:r>
      <w:proofErr w:type="spellStart"/>
      <w:r w:rsidRPr="00DC22D9">
        <w:rPr>
          <w:rFonts w:ascii="Calibri" w:hAnsi="Calibri"/>
        </w:rPr>
        <w:t>vállalt</w:t>
      </w:r>
      <w:proofErr w:type="spellEnd"/>
      <w:r w:rsidRPr="00DC22D9">
        <w:rPr>
          <w:rFonts w:ascii="Calibri" w:hAnsi="Calibri"/>
        </w:rPr>
        <w:t xml:space="preserve"> </w:t>
      </w:r>
      <w:proofErr w:type="spellStart"/>
      <w:r w:rsidRPr="00DC22D9">
        <w:rPr>
          <w:rFonts w:ascii="Calibri" w:hAnsi="Calibri"/>
        </w:rPr>
        <w:t>feladata</w:t>
      </w:r>
      <w:proofErr w:type="spellEnd"/>
      <w:r w:rsidRPr="00DC22D9">
        <w:rPr>
          <w:rFonts w:ascii="Calibri" w:hAnsi="Calibri"/>
        </w:rPr>
        <w:t xml:space="preserve">: a </w:t>
      </w:r>
      <w:proofErr w:type="spellStart"/>
      <w:r w:rsidRPr="00DC22D9">
        <w:rPr>
          <w:rFonts w:ascii="Calibri" w:hAnsi="Calibri"/>
        </w:rPr>
        <w:t>területi</w:t>
      </w:r>
      <w:proofErr w:type="spellEnd"/>
      <w:r w:rsidRPr="00DC22D9">
        <w:rPr>
          <w:rFonts w:ascii="Calibri" w:hAnsi="Calibri"/>
        </w:rPr>
        <w:t xml:space="preserve"> </w:t>
      </w:r>
      <w:proofErr w:type="spellStart"/>
      <w:r w:rsidRPr="00DC22D9">
        <w:rPr>
          <w:rFonts w:ascii="Calibri" w:hAnsi="Calibri"/>
        </w:rPr>
        <w:t>és</w:t>
      </w:r>
      <w:proofErr w:type="spellEnd"/>
      <w:r w:rsidRPr="00DC22D9">
        <w:rPr>
          <w:rFonts w:ascii="Calibri" w:hAnsi="Calibri"/>
        </w:rPr>
        <w:t xml:space="preserve"> </w:t>
      </w:r>
      <w:proofErr w:type="spellStart"/>
      <w:r w:rsidRPr="00DC22D9">
        <w:rPr>
          <w:rFonts w:ascii="Calibri" w:hAnsi="Calibri"/>
        </w:rPr>
        <w:t>országos</w:t>
      </w:r>
      <w:proofErr w:type="spellEnd"/>
      <w:r w:rsidRPr="00DC22D9">
        <w:rPr>
          <w:rFonts w:ascii="Calibri" w:hAnsi="Calibri"/>
        </w:rPr>
        <w:t xml:space="preserve"> </w:t>
      </w:r>
      <w:proofErr w:type="spellStart"/>
      <w:r w:rsidRPr="00DC22D9">
        <w:rPr>
          <w:rFonts w:ascii="Calibri" w:hAnsi="Calibri"/>
        </w:rPr>
        <w:t>diáksport</w:t>
      </w:r>
      <w:proofErr w:type="spellEnd"/>
      <w:r w:rsidRPr="00DC22D9">
        <w:rPr>
          <w:rFonts w:ascii="Calibri" w:hAnsi="Calibri"/>
        </w:rPr>
        <w:t xml:space="preserve"> </w:t>
      </w:r>
      <w:proofErr w:type="spellStart"/>
      <w:r w:rsidRPr="00DC22D9">
        <w:rPr>
          <w:rFonts w:ascii="Calibri" w:hAnsi="Calibri"/>
        </w:rPr>
        <w:t>versenyek</w:t>
      </w:r>
      <w:proofErr w:type="spellEnd"/>
      <w:r w:rsidRPr="00DC22D9">
        <w:rPr>
          <w:rFonts w:ascii="Calibri" w:hAnsi="Calibri"/>
        </w:rPr>
        <w:t xml:space="preserve"> </w:t>
      </w:r>
      <w:proofErr w:type="spellStart"/>
      <w:r w:rsidRPr="00DC22D9">
        <w:rPr>
          <w:rFonts w:ascii="Calibri" w:hAnsi="Calibri"/>
        </w:rPr>
        <w:t>szervezése</w:t>
      </w:r>
      <w:proofErr w:type="spellEnd"/>
      <w:r w:rsidRPr="00DC22D9">
        <w:rPr>
          <w:rFonts w:ascii="Calibri" w:hAnsi="Calibri"/>
        </w:rPr>
        <w:t xml:space="preserve"> </w:t>
      </w:r>
      <w:proofErr w:type="spellStart"/>
      <w:r w:rsidRPr="00DC22D9">
        <w:rPr>
          <w:rFonts w:ascii="Calibri" w:hAnsi="Calibri"/>
        </w:rPr>
        <w:t>és</w:t>
      </w:r>
      <w:proofErr w:type="spellEnd"/>
      <w:r w:rsidRPr="00DC22D9">
        <w:rPr>
          <w:rFonts w:ascii="Calibri" w:hAnsi="Calibri"/>
        </w:rPr>
        <w:t xml:space="preserve"> </w:t>
      </w:r>
      <w:proofErr w:type="spellStart"/>
      <w:r w:rsidRPr="00DC22D9">
        <w:rPr>
          <w:rFonts w:ascii="Calibri" w:hAnsi="Calibri"/>
        </w:rPr>
        <w:t>bonyolítása</w:t>
      </w:r>
      <w:proofErr w:type="spellEnd"/>
    </w:p>
    <w:p w:rsidR="00A43F9F" w:rsidRPr="00E55F64" w:rsidRDefault="00A43F9F" w:rsidP="004F3620">
      <w:pPr>
        <w:jc w:val="both"/>
        <w:rPr>
          <w:rFonts w:ascii="Calibri" w:hAnsi="Calibri"/>
          <w:sz w:val="22"/>
          <w:szCs w:val="22"/>
        </w:rPr>
      </w:pPr>
      <w:r w:rsidRPr="00E55F64">
        <w:rPr>
          <w:rFonts w:ascii="Calibri" w:hAnsi="Calibri"/>
          <w:sz w:val="22"/>
          <w:szCs w:val="22"/>
        </w:rPr>
        <w:t xml:space="preserve">A </w:t>
      </w:r>
      <w:proofErr w:type="spellStart"/>
      <w:r w:rsidRPr="00E55F64">
        <w:rPr>
          <w:rFonts w:ascii="Calibri" w:hAnsi="Calibri"/>
          <w:sz w:val="22"/>
          <w:szCs w:val="22"/>
        </w:rPr>
        <w:t>BmDST</w:t>
      </w:r>
      <w:proofErr w:type="spellEnd"/>
      <w:r w:rsidRPr="00E55F64">
        <w:rPr>
          <w:rFonts w:ascii="Calibri" w:hAnsi="Calibri"/>
          <w:sz w:val="22"/>
          <w:szCs w:val="22"/>
        </w:rPr>
        <w:t xml:space="preserve"> a 201</w:t>
      </w:r>
      <w:r w:rsidR="00980DA0" w:rsidRPr="00E55F64">
        <w:rPr>
          <w:rFonts w:ascii="Calibri" w:hAnsi="Calibri"/>
          <w:sz w:val="22"/>
          <w:szCs w:val="22"/>
        </w:rPr>
        <w:t>4</w:t>
      </w:r>
      <w:r w:rsidRPr="00E55F64">
        <w:rPr>
          <w:rFonts w:ascii="Calibri" w:hAnsi="Calibri"/>
          <w:sz w:val="22"/>
          <w:szCs w:val="22"/>
        </w:rPr>
        <w:t>/201</w:t>
      </w:r>
      <w:r w:rsidR="00980DA0" w:rsidRPr="00E55F64">
        <w:rPr>
          <w:rFonts w:ascii="Calibri" w:hAnsi="Calibri"/>
          <w:sz w:val="22"/>
          <w:szCs w:val="22"/>
        </w:rPr>
        <w:t>5</w:t>
      </w:r>
      <w:r w:rsidRPr="00E55F64">
        <w:rPr>
          <w:rFonts w:ascii="Calibri" w:hAnsi="Calibri"/>
          <w:sz w:val="22"/>
          <w:szCs w:val="22"/>
        </w:rPr>
        <w:t>-</w:t>
      </w:r>
      <w:r w:rsidR="00980DA0" w:rsidRPr="00E55F64">
        <w:rPr>
          <w:rFonts w:ascii="Calibri" w:hAnsi="Calibri"/>
          <w:sz w:val="22"/>
          <w:szCs w:val="22"/>
        </w:rPr>
        <w:t>ö</w:t>
      </w:r>
      <w:r w:rsidRPr="00E55F64">
        <w:rPr>
          <w:rFonts w:ascii="Calibri" w:hAnsi="Calibri"/>
          <w:sz w:val="22"/>
          <w:szCs w:val="22"/>
        </w:rPr>
        <w:t xml:space="preserve">s tanév előkészítése során – tekintettel szűkös lehetőségeire és korlátozott feltételrendszerére </w:t>
      </w:r>
      <w:r w:rsidR="00980DA0" w:rsidRPr="00E55F64">
        <w:rPr>
          <w:rFonts w:ascii="Calibri" w:hAnsi="Calibri"/>
          <w:sz w:val="22"/>
          <w:szCs w:val="22"/>
        </w:rPr>
        <w:t>–</w:t>
      </w:r>
      <w:r w:rsidRPr="00E55F64">
        <w:rPr>
          <w:rFonts w:ascii="Calibri" w:hAnsi="Calibri"/>
          <w:sz w:val="22"/>
          <w:szCs w:val="22"/>
        </w:rPr>
        <w:t xml:space="preserve"> kizárólag</w:t>
      </w:r>
      <w:r w:rsidR="00350AF2">
        <w:rPr>
          <w:rFonts w:ascii="Calibri" w:hAnsi="Calibri"/>
          <w:sz w:val="22"/>
          <w:szCs w:val="22"/>
        </w:rPr>
        <w:t xml:space="preserve"> </w:t>
      </w:r>
      <w:r w:rsidR="00980DA0" w:rsidRPr="00E55F64">
        <w:rPr>
          <w:rFonts w:ascii="Calibri" w:hAnsi="Calibri"/>
          <w:sz w:val="22"/>
          <w:szCs w:val="22"/>
        </w:rPr>
        <w:t>a Játékos Sportverseny</w:t>
      </w:r>
      <w:r w:rsidR="00350AF2">
        <w:rPr>
          <w:rFonts w:ascii="Calibri" w:hAnsi="Calibri"/>
          <w:sz w:val="22"/>
          <w:szCs w:val="22"/>
        </w:rPr>
        <w:t xml:space="preserve">, valamint </w:t>
      </w:r>
      <w:r w:rsidR="00980DA0" w:rsidRPr="00E55F64">
        <w:rPr>
          <w:rFonts w:ascii="Calibri" w:hAnsi="Calibri"/>
          <w:sz w:val="22"/>
          <w:szCs w:val="22"/>
        </w:rPr>
        <w:t xml:space="preserve">az V. és VI. korcsoportos Kosárlabda </w:t>
      </w:r>
      <w:r w:rsidRPr="00E55F64">
        <w:rPr>
          <w:rFonts w:ascii="Calibri" w:hAnsi="Calibri"/>
          <w:sz w:val="22"/>
          <w:szCs w:val="22"/>
        </w:rPr>
        <w:t>Országos Döntőjére pályázott</w:t>
      </w:r>
      <w:r w:rsidR="00980DA0" w:rsidRPr="00E55F64">
        <w:rPr>
          <w:rFonts w:ascii="Calibri" w:hAnsi="Calibri"/>
          <w:sz w:val="22"/>
          <w:szCs w:val="22"/>
        </w:rPr>
        <w:t xml:space="preserve">. A pályázatok közül </w:t>
      </w:r>
      <w:r w:rsidR="0021490A">
        <w:rPr>
          <w:rFonts w:ascii="Calibri" w:hAnsi="Calibri"/>
          <w:sz w:val="22"/>
          <w:szCs w:val="22"/>
        </w:rPr>
        <w:t xml:space="preserve">- </w:t>
      </w:r>
      <w:r w:rsidR="00980DA0" w:rsidRPr="00E55F64">
        <w:rPr>
          <w:rFonts w:ascii="Calibri" w:hAnsi="Calibri"/>
          <w:sz w:val="22"/>
          <w:szCs w:val="22"/>
        </w:rPr>
        <w:t xml:space="preserve">a VI. korcsoportos kosárlabda kivétel </w:t>
      </w:r>
      <w:r w:rsidR="0021490A">
        <w:rPr>
          <w:rFonts w:ascii="Calibri" w:hAnsi="Calibri"/>
          <w:sz w:val="22"/>
          <w:szCs w:val="22"/>
        </w:rPr>
        <w:t xml:space="preserve">– el is </w:t>
      </w:r>
      <w:r w:rsidR="00980DA0" w:rsidRPr="00E55F64">
        <w:rPr>
          <w:rFonts w:ascii="Calibri" w:hAnsi="Calibri"/>
          <w:sz w:val="22"/>
          <w:szCs w:val="22"/>
        </w:rPr>
        <w:t>nyerte a rendezés jog</w:t>
      </w:r>
      <w:r w:rsidR="0021490A">
        <w:rPr>
          <w:rFonts w:ascii="Calibri" w:hAnsi="Calibri"/>
          <w:sz w:val="22"/>
          <w:szCs w:val="22"/>
        </w:rPr>
        <w:t>o</w:t>
      </w:r>
      <w:r w:rsidR="00980DA0" w:rsidRPr="00E55F64">
        <w:rPr>
          <w:rFonts w:ascii="Calibri" w:hAnsi="Calibri"/>
          <w:sz w:val="22"/>
          <w:szCs w:val="22"/>
        </w:rPr>
        <w:t>t.</w:t>
      </w:r>
    </w:p>
    <w:p w:rsidR="00DC40B4" w:rsidRPr="00E55F64" w:rsidRDefault="00DC40B4" w:rsidP="00912028">
      <w:pPr>
        <w:ind w:left="432"/>
        <w:jc w:val="both"/>
        <w:rPr>
          <w:rFonts w:ascii="Calibri" w:hAnsi="Calibri"/>
          <w:sz w:val="22"/>
          <w:szCs w:val="22"/>
          <w:u w:val="single"/>
        </w:rPr>
      </w:pPr>
    </w:p>
    <w:p w:rsidR="00B24E74" w:rsidRPr="001D5BD0" w:rsidRDefault="00B24E74" w:rsidP="00B24E74">
      <w:pPr>
        <w:spacing w:after="160" w:line="259" w:lineRule="auto"/>
        <w:jc w:val="both"/>
        <w:rPr>
          <w:rFonts w:ascii="Calibri" w:eastAsia="Calibri" w:hAnsi="Calibri" w:cs="Calibri"/>
          <w:b/>
        </w:rPr>
      </w:pPr>
      <w:r w:rsidRPr="001D5BD0">
        <w:rPr>
          <w:rFonts w:ascii="Calibri" w:eastAsia="Calibri" w:hAnsi="Calibri" w:cs="Calibri"/>
          <w:b/>
          <w:sz w:val="22"/>
        </w:rPr>
        <w:t>Diákolimpia Országos Döntők és Országos Elődöntők</w:t>
      </w:r>
    </w:p>
    <w:tbl>
      <w:tblPr>
        <w:tblW w:w="0" w:type="auto"/>
        <w:tblInd w:w="60" w:type="dxa"/>
        <w:tblCellMar>
          <w:left w:w="10" w:type="dxa"/>
          <w:right w:w="10" w:type="dxa"/>
        </w:tblCellMar>
        <w:tblLook w:val="04A0" w:firstRow="1" w:lastRow="0" w:firstColumn="1" w:lastColumn="0" w:noHBand="0" w:noVBand="1"/>
      </w:tblPr>
      <w:tblGrid>
        <w:gridCol w:w="2316"/>
        <w:gridCol w:w="1264"/>
        <w:gridCol w:w="1386"/>
        <w:gridCol w:w="927"/>
        <w:gridCol w:w="1531"/>
        <w:gridCol w:w="1588"/>
      </w:tblGrid>
      <w:tr w:rsidR="00B24E74" w:rsidTr="00CE7665">
        <w:trPr>
          <w:trHeight w:val="840"/>
        </w:trPr>
        <w:tc>
          <w:tcPr>
            <w:tcW w:w="2374" w:type="dxa"/>
            <w:shd w:val="clear" w:color="333399" w:fill="003366"/>
            <w:tcMar>
              <w:left w:w="70" w:type="dxa"/>
              <w:right w:w="70" w:type="dxa"/>
            </w:tcMar>
            <w:vAlign w:val="bottom"/>
          </w:tcPr>
          <w:p w:rsidR="00B24E74" w:rsidRDefault="00B24E74" w:rsidP="00CE7665">
            <w:r>
              <w:rPr>
                <w:rFonts w:ascii="Arial Narrow" w:eastAsia="Arial Narrow" w:hAnsi="Arial Narrow" w:cs="Arial Narrow"/>
                <w:b/>
                <w:color w:val="FFFFFF"/>
                <w:sz w:val="22"/>
              </w:rPr>
              <w:t>Sportág</w:t>
            </w:r>
          </w:p>
        </w:tc>
        <w:tc>
          <w:tcPr>
            <w:tcW w:w="1266" w:type="dxa"/>
            <w:shd w:val="clear" w:color="333399" w:fill="003366"/>
            <w:tcMar>
              <w:left w:w="70" w:type="dxa"/>
              <w:right w:w="70" w:type="dxa"/>
            </w:tcMar>
            <w:vAlign w:val="bottom"/>
          </w:tcPr>
          <w:p w:rsidR="00B24E74" w:rsidRDefault="00B24E74" w:rsidP="00CE7665">
            <w:r>
              <w:rPr>
                <w:rFonts w:ascii="Arial Narrow" w:eastAsia="Arial Narrow" w:hAnsi="Arial Narrow" w:cs="Arial Narrow"/>
                <w:b/>
                <w:color w:val="FFFFFF"/>
                <w:sz w:val="22"/>
              </w:rPr>
              <w:t>Helyszín</w:t>
            </w:r>
          </w:p>
        </w:tc>
        <w:tc>
          <w:tcPr>
            <w:tcW w:w="1402" w:type="dxa"/>
            <w:shd w:val="clear" w:color="333399" w:fill="003366"/>
            <w:tcMar>
              <w:left w:w="70" w:type="dxa"/>
              <w:right w:w="70" w:type="dxa"/>
            </w:tcMar>
            <w:vAlign w:val="bottom"/>
          </w:tcPr>
          <w:p w:rsidR="00B24E74" w:rsidRDefault="00B24E74" w:rsidP="00CE7665">
            <w:pPr>
              <w:jc w:val="center"/>
            </w:pPr>
            <w:r>
              <w:rPr>
                <w:rFonts w:ascii="Arial Narrow" w:eastAsia="Arial Narrow" w:hAnsi="Arial Narrow" w:cs="Arial Narrow"/>
                <w:b/>
                <w:color w:val="FFFFFF"/>
                <w:sz w:val="22"/>
              </w:rPr>
              <w:t>Id</w:t>
            </w:r>
            <w:r>
              <w:rPr>
                <w:rFonts w:ascii="Calibri" w:eastAsia="Calibri" w:hAnsi="Calibri" w:cs="Calibri"/>
                <w:b/>
                <w:color w:val="FFFFFF"/>
                <w:sz w:val="22"/>
              </w:rPr>
              <w:t>ő</w:t>
            </w:r>
            <w:r>
              <w:rPr>
                <w:rFonts w:ascii="Arial Narrow" w:eastAsia="Arial Narrow" w:hAnsi="Arial Narrow" w:cs="Arial Narrow"/>
                <w:b/>
                <w:color w:val="FFFFFF"/>
                <w:sz w:val="22"/>
              </w:rPr>
              <w:t>pont</w:t>
            </w:r>
          </w:p>
        </w:tc>
        <w:tc>
          <w:tcPr>
            <w:tcW w:w="932" w:type="dxa"/>
            <w:shd w:val="clear" w:color="333399" w:fill="003366"/>
            <w:tcMar>
              <w:left w:w="70" w:type="dxa"/>
              <w:right w:w="70" w:type="dxa"/>
            </w:tcMar>
            <w:vAlign w:val="bottom"/>
          </w:tcPr>
          <w:p w:rsidR="00B24E74" w:rsidRDefault="00B24E74" w:rsidP="00CE7665">
            <w:pPr>
              <w:jc w:val="center"/>
            </w:pPr>
            <w:r>
              <w:rPr>
                <w:rFonts w:ascii="Arial Narrow" w:eastAsia="Arial Narrow" w:hAnsi="Arial Narrow" w:cs="Arial Narrow"/>
                <w:b/>
                <w:color w:val="FFFFFF"/>
                <w:sz w:val="22"/>
              </w:rPr>
              <w:t>Verseny típus</w:t>
            </w:r>
          </w:p>
        </w:tc>
        <w:tc>
          <w:tcPr>
            <w:tcW w:w="1554" w:type="dxa"/>
            <w:shd w:val="clear" w:color="333399" w:fill="003366"/>
            <w:tcMar>
              <w:left w:w="70" w:type="dxa"/>
              <w:right w:w="70" w:type="dxa"/>
            </w:tcMar>
            <w:vAlign w:val="bottom"/>
          </w:tcPr>
          <w:p w:rsidR="00B24E74" w:rsidRDefault="00B24E74" w:rsidP="00CE7665">
            <w:r>
              <w:rPr>
                <w:rFonts w:ascii="Arial Narrow" w:eastAsia="Arial Narrow" w:hAnsi="Arial Narrow" w:cs="Arial Narrow"/>
                <w:b/>
                <w:color w:val="FFFFFF"/>
                <w:sz w:val="22"/>
              </w:rPr>
              <w:t>Korcsoport</w:t>
            </w:r>
          </w:p>
        </w:tc>
        <w:tc>
          <w:tcPr>
            <w:tcW w:w="1624" w:type="dxa"/>
            <w:shd w:val="clear" w:color="333399" w:fill="003366"/>
            <w:tcMar>
              <w:left w:w="70" w:type="dxa"/>
              <w:right w:w="70" w:type="dxa"/>
            </w:tcMar>
            <w:vAlign w:val="bottom"/>
          </w:tcPr>
          <w:p w:rsidR="00B24E74" w:rsidRDefault="00B24E74" w:rsidP="00CE7665">
            <w:pPr>
              <w:jc w:val="center"/>
            </w:pPr>
            <w:r>
              <w:rPr>
                <w:rFonts w:ascii="Arial Narrow" w:eastAsia="Arial Narrow" w:hAnsi="Arial Narrow" w:cs="Arial Narrow"/>
                <w:b/>
                <w:color w:val="FFFFFF"/>
                <w:sz w:val="22"/>
              </w:rPr>
              <w:t>Nem</w:t>
            </w:r>
          </w:p>
        </w:tc>
      </w:tr>
      <w:tr w:rsidR="00B24E74" w:rsidTr="00CE7665">
        <w:trPr>
          <w:trHeight w:val="288"/>
        </w:trPr>
        <w:tc>
          <w:tcPr>
            <w:tcW w:w="2374" w:type="dxa"/>
            <w:shd w:val="clear" w:color="000000" w:fill="CCFFCC"/>
            <w:tcMar>
              <w:left w:w="70" w:type="dxa"/>
              <w:right w:w="70" w:type="dxa"/>
            </w:tcMar>
            <w:vAlign w:val="bottom"/>
          </w:tcPr>
          <w:p w:rsidR="00B24E74" w:rsidRDefault="00B24E74" w:rsidP="00CE7665">
            <w:r>
              <w:rPr>
                <w:rFonts w:ascii="Arial Narrow" w:eastAsia="Arial Narrow" w:hAnsi="Arial Narrow" w:cs="Arial Narrow"/>
                <w:b/>
                <w:sz w:val="22"/>
              </w:rPr>
              <w:t>Kosárlabda</w:t>
            </w:r>
          </w:p>
        </w:tc>
        <w:tc>
          <w:tcPr>
            <w:tcW w:w="1266" w:type="dxa"/>
            <w:shd w:val="clear" w:color="000000" w:fill="CCFFCC"/>
            <w:tcMar>
              <w:left w:w="70" w:type="dxa"/>
              <w:right w:w="70" w:type="dxa"/>
            </w:tcMar>
            <w:vAlign w:val="bottom"/>
          </w:tcPr>
          <w:p w:rsidR="00B24E74" w:rsidRDefault="00B24E74" w:rsidP="00CE7665">
            <w:r>
              <w:rPr>
                <w:rFonts w:ascii="Arial Narrow" w:eastAsia="Arial Narrow" w:hAnsi="Arial Narrow" w:cs="Arial Narrow"/>
                <w:sz w:val="22"/>
              </w:rPr>
              <w:t>Pécs</w:t>
            </w:r>
          </w:p>
        </w:tc>
        <w:tc>
          <w:tcPr>
            <w:tcW w:w="1402" w:type="dxa"/>
            <w:shd w:val="clear" w:color="000000" w:fill="CCFFCC"/>
            <w:tcMar>
              <w:left w:w="70" w:type="dxa"/>
              <w:right w:w="70" w:type="dxa"/>
            </w:tcMar>
            <w:vAlign w:val="bottom"/>
          </w:tcPr>
          <w:p w:rsidR="00B24E74" w:rsidRDefault="00557C81" w:rsidP="00CE7665">
            <w:pPr>
              <w:jc w:val="center"/>
            </w:pPr>
            <w:r>
              <w:rPr>
                <w:rFonts w:ascii="Arial Narrow" w:eastAsia="Arial Narrow" w:hAnsi="Arial Narrow" w:cs="Arial Narrow"/>
                <w:sz w:val="22"/>
              </w:rPr>
              <w:t>2015.01.08.</w:t>
            </w:r>
          </w:p>
        </w:tc>
        <w:tc>
          <w:tcPr>
            <w:tcW w:w="932"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VI.</w:t>
            </w:r>
          </w:p>
        </w:tc>
        <w:tc>
          <w:tcPr>
            <w:tcW w:w="1624" w:type="dxa"/>
            <w:shd w:val="clear" w:color="000000" w:fill="CCFFCC"/>
            <w:tcMar>
              <w:left w:w="70" w:type="dxa"/>
              <w:right w:w="70" w:type="dxa"/>
            </w:tcMar>
            <w:vAlign w:val="bottom"/>
          </w:tcPr>
          <w:p w:rsidR="00B24E74" w:rsidRDefault="003D3F5A" w:rsidP="00CE7665">
            <w:pPr>
              <w:jc w:val="center"/>
            </w:pPr>
            <w:r>
              <w:rPr>
                <w:rFonts w:ascii="Arial Narrow" w:eastAsia="Arial Narrow" w:hAnsi="Arial Narrow" w:cs="Arial Narrow"/>
                <w:color w:val="000000"/>
                <w:sz w:val="22"/>
              </w:rPr>
              <w:t>Leány</w:t>
            </w:r>
          </w:p>
        </w:tc>
      </w:tr>
      <w:tr w:rsidR="00B24E74" w:rsidTr="00CE7665">
        <w:trPr>
          <w:trHeight w:val="288"/>
        </w:trPr>
        <w:tc>
          <w:tcPr>
            <w:tcW w:w="2374" w:type="dxa"/>
            <w:shd w:val="clear" w:color="000000" w:fill="CCFFCC"/>
            <w:tcMar>
              <w:left w:w="70" w:type="dxa"/>
              <w:right w:w="70" w:type="dxa"/>
            </w:tcMar>
            <w:vAlign w:val="bottom"/>
          </w:tcPr>
          <w:p w:rsidR="00B24E74" w:rsidRDefault="00B24E74" w:rsidP="00CE7665">
            <w:r>
              <w:rPr>
                <w:rFonts w:ascii="Arial Narrow" w:eastAsia="Arial Narrow" w:hAnsi="Arial Narrow" w:cs="Arial Narrow"/>
                <w:b/>
                <w:sz w:val="22"/>
              </w:rPr>
              <w:t>Játékos Sportverseny</w:t>
            </w:r>
          </w:p>
        </w:tc>
        <w:tc>
          <w:tcPr>
            <w:tcW w:w="1266" w:type="dxa"/>
            <w:shd w:val="clear" w:color="000000" w:fill="CCFFCC"/>
            <w:tcMar>
              <w:left w:w="70" w:type="dxa"/>
              <w:right w:w="70" w:type="dxa"/>
            </w:tcMar>
            <w:vAlign w:val="bottom"/>
          </w:tcPr>
          <w:p w:rsidR="00B24E74" w:rsidRDefault="003D3F5A" w:rsidP="00CE7665">
            <w:r>
              <w:rPr>
                <w:rFonts w:ascii="Arial Narrow" w:eastAsia="Arial Narrow" w:hAnsi="Arial Narrow" w:cs="Arial Narrow"/>
                <w:sz w:val="22"/>
              </w:rPr>
              <w:t>Pécs</w:t>
            </w:r>
          </w:p>
        </w:tc>
        <w:tc>
          <w:tcPr>
            <w:tcW w:w="1402" w:type="dxa"/>
            <w:shd w:val="clear" w:color="000000" w:fill="CCFFCC"/>
            <w:tcMar>
              <w:left w:w="70" w:type="dxa"/>
              <w:right w:w="70" w:type="dxa"/>
            </w:tcMar>
            <w:vAlign w:val="bottom"/>
          </w:tcPr>
          <w:p w:rsidR="00B24E74" w:rsidRDefault="00557C81" w:rsidP="00CE7665">
            <w:pPr>
              <w:jc w:val="center"/>
            </w:pPr>
            <w:r>
              <w:rPr>
                <w:rFonts w:ascii="Arial Narrow" w:eastAsia="Arial Narrow" w:hAnsi="Arial Narrow" w:cs="Arial Narrow"/>
                <w:sz w:val="22"/>
              </w:rPr>
              <w:t>2015.02.22.</w:t>
            </w:r>
          </w:p>
        </w:tc>
        <w:tc>
          <w:tcPr>
            <w:tcW w:w="932"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Mindkett</w:t>
            </w:r>
            <w:r>
              <w:rPr>
                <w:rFonts w:ascii="Calibri" w:eastAsia="Calibri" w:hAnsi="Calibri" w:cs="Calibri"/>
                <w:color w:val="000000"/>
                <w:sz w:val="22"/>
              </w:rPr>
              <w:t>ő</w:t>
            </w:r>
          </w:p>
        </w:tc>
      </w:tr>
      <w:tr w:rsidR="00E962E0" w:rsidTr="00597A20">
        <w:trPr>
          <w:trHeight w:val="288"/>
        </w:trPr>
        <w:tc>
          <w:tcPr>
            <w:tcW w:w="2374" w:type="dxa"/>
            <w:shd w:val="clear" w:color="000000" w:fill="CCFFCC"/>
            <w:tcMar>
              <w:left w:w="70" w:type="dxa"/>
              <w:right w:w="70" w:type="dxa"/>
            </w:tcMar>
            <w:vAlign w:val="bottom"/>
          </w:tcPr>
          <w:p w:rsidR="00E962E0" w:rsidRDefault="00E962E0" w:rsidP="00597A20">
            <w:r>
              <w:rPr>
                <w:rFonts w:ascii="Arial Narrow" w:eastAsia="Arial Narrow" w:hAnsi="Arial Narrow" w:cs="Arial Narrow"/>
                <w:b/>
                <w:sz w:val="22"/>
              </w:rPr>
              <w:t>Játékos Sportverseny</w:t>
            </w:r>
          </w:p>
        </w:tc>
        <w:tc>
          <w:tcPr>
            <w:tcW w:w="1266" w:type="dxa"/>
            <w:shd w:val="clear" w:color="000000" w:fill="CCFFCC"/>
            <w:tcMar>
              <w:left w:w="70" w:type="dxa"/>
              <w:right w:w="70" w:type="dxa"/>
            </w:tcMar>
            <w:vAlign w:val="bottom"/>
          </w:tcPr>
          <w:p w:rsidR="00E962E0" w:rsidRDefault="00E962E0" w:rsidP="00597A20">
            <w:r>
              <w:rPr>
                <w:rFonts w:ascii="Arial Narrow" w:eastAsia="Arial Narrow" w:hAnsi="Arial Narrow" w:cs="Arial Narrow"/>
                <w:sz w:val="22"/>
              </w:rPr>
              <w:t>Kozármisleny</w:t>
            </w:r>
          </w:p>
        </w:tc>
        <w:tc>
          <w:tcPr>
            <w:tcW w:w="1402" w:type="dxa"/>
            <w:shd w:val="clear" w:color="000000" w:fill="CCFFCC"/>
            <w:tcMar>
              <w:left w:w="70" w:type="dxa"/>
              <w:right w:w="70" w:type="dxa"/>
            </w:tcMar>
            <w:vAlign w:val="bottom"/>
          </w:tcPr>
          <w:p w:rsidR="00E962E0" w:rsidRDefault="00E962E0" w:rsidP="00597A20">
            <w:pPr>
              <w:jc w:val="center"/>
            </w:pPr>
            <w:r>
              <w:rPr>
                <w:rFonts w:ascii="Arial Narrow" w:eastAsia="Arial Narrow" w:hAnsi="Arial Narrow" w:cs="Arial Narrow"/>
                <w:sz w:val="22"/>
              </w:rPr>
              <w:t>2015.02.28-29.</w:t>
            </w:r>
          </w:p>
        </w:tc>
        <w:tc>
          <w:tcPr>
            <w:tcW w:w="932" w:type="dxa"/>
            <w:shd w:val="clear" w:color="000000" w:fill="CCFFCC"/>
            <w:tcMar>
              <w:left w:w="70" w:type="dxa"/>
              <w:right w:w="70" w:type="dxa"/>
            </w:tcMar>
            <w:vAlign w:val="bottom"/>
          </w:tcPr>
          <w:p w:rsidR="00E962E0" w:rsidRDefault="00E962E0" w:rsidP="00597A20">
            <w:pPr>
              <w:jc w:val="center"/>
            </w:pPr>
            <w:r>
              <w:rPr>
                <w:rFonts w:ascii="Arial Narrow" w:eastAsia="Arial Narrow" w:hAnsi="Arial Narrow" w:cs="Arial Narrow"/>
                <w:color w:val="000000"/>
                <w:sz w:val="22"/>
              </w:rPr>
              <w:t>OD</w:t>
            </w:r>
          </w:p>
        </w:tc>
        <w:tc>
          <w:tcPr>
            <w:tcW w:w="1554" w:type="dxa"/>
            <w:shd w:val="clear" w:color="000000" w:fill="CCFFCC"/>
            <w:tcMar>
              <w:left w:w="70" w:type="dxa"/>
              <w:right w:w="70" w:type="dxa"/>
            </w:tcMar>
            <w:vAlign w:val="bottom"/>
          </w:tcPr>
          <w:p w:rsidR="00E962E0" w:rsidRDefault="00E962E0" w:rsidP="00597A20">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proofErr w:type="gramStart"/>
            <w:r>
              <w:rPr>
                <w:rFonts w:ascii="Arial Narrow" w:eastAsia="Arial Narrow" w:hAnsi="Arial Narrow" w:cs="Arial Narrow"/>
                <w:color w:val="000000"/>
                <w:sz w:val="22"/>
              </w:rPr>
              <w:t>..</w:t>
            </w:r>
            <w:proofErr w:type="gramEnd"/>
          </w:p>
        </w:tc>
        <w:tc>
          <w:tcPr>
            <w:tcW w:w="1624" w:type="dxa"/>
            <w:shd w:val="clear" w:color="000000" w:fill="CCFFCC"/>
            <w:tcMar>
              <w:left w:w="70" w:type="dxa"/>
              <w:right w:w="70" w:type="dxa"/>
            </w:tcMar>
            <w:vAlign w:val="bottom"/>
          </w:tcPr>
          <w:p w:rsidR="00E962E0" w:rsidRDefault="00E962E0" w:rsidP="00597A20">
            <w:pPr>
              <w:jc w:val="center"/>
            </w:pPr>
            <w:r>
              <w:rPr>
                <w:rFonts w:ascii="Arial Narrow" w:eastAsia="Arial Narrow" w:hAnsi="Arial Narrow" w:cs="Arial Narrow"/>
                <w:color w:val="000000"/>
                <w:sz w:val="22"/>
              </w:rPr>
              <w:t>Mindkettő</w:t>
            </w:r>
          </w:p>
        </w:tc>
      </w:tr>
      <w:tr w:rsidR="00B24E74" w:rsidTr="00CE7665">
        <w:trPr>
          <w:trHeight w:val="312"/>
        </w:trPr>
        <w:tc>
          <w:tcPr>
            <w:tcW w:w="2374" w:type="dxa"/>
            <w:shd w:val="clear" w:color="000000" w:fill="CCFFCC"/>
            <w:tcMar>
              <w:left w:w="70" w:type="dxa"/>
              <w:right w:w="70" w:type="dxa"/>
            </w:tcMar>
            <w:vAlign w:val="bottom"/>
          </w:tcPr>
          <w:p w:rsidR="00B24E74" w:rsidRDefault="00B24E74" w:rsidP="00CE7665">
            <w:r>
              <w:rPr>
                <w:rFonts w:ascii="Arial Narrow" w:eastAsia="Arial Narrow" w:hAnsi="Arial Narrow" w:cs="Arial Narrow"/>
                <w:b/>
                <w:sz w:val="22"/>
              </w:rPr>
              <w:t>Torna</w:t>
            </w:r>
          </w:p>
        </w:tc>
        <w:tc>
          <w:tcPr>
            <w:tcW w:w="1266" w:type="dxa"/>
            <w:shd w:val="clear" w:color="000000" w:fill="CCFFCC"/>
            <w:tcMar>
              <w:left w:w="70" w:type="dxa"/>
              <w:right w:w="70" w:type="dxa"/>
            </w:tcMar>
            <w:vAlign w:val="bottom"/>
          </w:tcPr>
          <w:p w:rsidR="00B24E74" w:rsidRDefault="00B24E74" w:rsidP="00CE7665">
            <w:r>
              <w:rPr>
                <w:rFonts w:ascii="Arial Narrow" w:eastAsia="Arial Narrow" w:hAnsi="Arial Narrow" w:cs="Arial Narrow"/>
                <w:sz w:val="22"/>
              </w:rPr>
              <w:t>Pécs</w:t>
            </w:r>
          </w:p>
        </w:tc>
        <w:tc>
          <w:tcPr>
            <w:tcW w:w="1402" w:type="dxa"/>
            <w:shd w:val="clear" w:color="000000" w:fill="CCFFCC"/>
            <w:tcMar>
              <w:left w:w="70" w:type="dxa"/>
              <w:right w:w="70" w:type="dxa"/>
            </w:tcMar>
            <w:vAlign w:val="bottom"/>
          </w:tcPr>
          <w:p w:rsidR="00B24E74" w:rsidRDefault="003D3F5A" w:rsidP="00CE7665">
            <w:pPr>
              <w:jc w:val="center"/>
            </w:pPr>
            <w:r>
              <w:rPr>
                <w:rFonts w:ascii="Arial Narrow" w:eastAsia="Arial Narrow" w:hAnsi="Arial Narrow" w:cs="Arial Narrow"/>
                <w:sz w:val="22"/>
              </w:rPr>
              <w:t>2015</w:t>
            </w:r>
            <w:r w:rsidR="00B24E74">
              <w:rPr>
                <w:rFonts w:ascii="Arial Narrow" w:eastAsia="Arial Narrow" w:hAnsi="Arial Narrow" w:cs="Arial Narrow"/>
                <w:sz w:val="22"/>
              </w:rPr>
              <w:t>.03.01</w:t>
            </w:r>
            <w:r w:rsidR="00557C81">
              <w:rPr>
                <w:rFonts w:ascii="Arial Narrow" w:eastAsia="Arial Narrow" w:hAnsi="Arial Narrow" w:cs="Arial Narrow"/>
                <w:sz w:val="22"/>
              </w:rPr>
              <w:t>.</w:t>
            </w:r>
          </w:p>
        </w:tc>
        <w:tc>
          <w:tcPr>
            <w:tcW w:w="932"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 xml:space="preserve">I., II., III-IV.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B24E74" w:rsidRDefault="00B24E74" w:rsidP="00CE7665">
            <w:pPr>
              <w:jc w:val="center"/>
            </w:pPr>
            <w:r>
              <w:rPr>
                <w:rFonts w:ascii="Arial Narrow" w:eastAsia="Arial Narrow" w:hAnsi="Arial Narrow" w:cs="Arial Narrow"/>
                <w:color w:val="000000"/>
                <w:sz w:val="22"/>
              </w:rPr>
              <w:t>Mindkett</w:t>
            </w:r>
            <w:r>
              <w:rPr>
                <w:rFonts w:ascii="Calibri" w:eastAsia="Calibri" w:hAnsi="Calibri" w:cs="Calibri"/>
                <w:color w:val="000000"/>
                <w:sz w:val="22"/>
              </w:rPr>
              <w:t>ő</w:t>
            </w:r>
          </w:p>
        </w:tc>
      </w:tr>
      <w:tr w:rsidR="00F30331" w:rsidTr="00CE7665">
        <w:trPr>
          <w:trHeight w:val="288"/>
        </w:trPr>
        <w:tc>
          <w:tcPr>
            <w:tcW w:w="2374" w:type="dxa"/>
            <w:shd w:val="clear" w:color="000000" w:fill="CCFFCC"/>
            <w:tcMar>
              <w:left w:w="70" w:type="dxa"/>
              <w:right w:w="70" w:type="dxa"/>
            </w:tcMar>
            <w:vAlign w:val="bottom"/>
          </w:tcPr>
          <w:p w:rsidR="00F30331" w:rsidRDefault="00F30331" w:rsidP="00CE7665">
            <w:r>
              <w:rPr>
                <w:rFonts w:ascii="Arial Narrow" w:eastAsia="Arial Narrow" w:hAnsi="Arial Narrow" w:cs="Arial Narrow"/>
                <w:b/>
                <w:sz w:val="22"/>
              </w:rPr>
              <w:t>Kézilabda</w:t>
            </w:r>
          </w:p>
        </w:tc>
        <w:tc>
          <w:tcPr>
            <w:tcW w:w="1266" w:type="dxa"/>
            <w:shd w:val="clear" w:color="000000" w:fill="CCFFCC"/>
            <w:tcMar>
              <w:left w:w="70" w:type="dxa"/>
              <w:right w:w="70" w:type="dxa"/>
            </w:tcMar>
            <w:vAlign w:val="bottom"/>
          </w:tcPr>
          <w:p w:rsidR="00F30331" w:rsidRDefault="00F30331" w:rsidP="00CE7665">
            <w:r>
              <w:rPr>
                <w:rFonts w:ascii="Arial Narrow" w:eastAsia="Arial Narrow" w:hAnsi="Arial Narrow" w:cs="Arial Narrow"/>
                <w:sz w:val="22"/>
              </w:rPr>
              <w:t>Pécs</w:t>
            </w:r>
          </w:p>
        </w:tc>
        <w:tc>
          <w:tcPr>
            <w:tcW w:w="1402" w:type="dxa"/>
            <w:shd w:val="clear" w:color="000000" w:fill="CCFFCC"/>
            <w:tcMar>
              <w:left w:w="70" w:type="dxa"/>
              <w:right w:w="70" w:type="dxa"/>
            </w:tcMar>
            <w:vAlign w:val="bottom"/>
          </w:tcPr>
          <w:p w:rsidR="00F30331" w:rsidRDefault="00285356" w:rsidP="00597A20">
            <w:pPr>
              <w:jc w:val="center"/>
            </w:pPr>
            <w:r>
              <w:rPr>
                <w:rFonts w:ascii="Arial Narrow" w:eastAsia="Arial Narrow" w:hAnsi="Arial Narrow" w:cs="Arial Narrow"/>
                <w:sz w:val="22"/>
              </w:rPr>
              <w:t>2015.04.15.</w:t>
            </w:r>
          </w:p>
        </w:tc>
        <w:tc>
          <w:tcPr>
            <w:tcW w:w="932" w:type="dxa"/>
            <w:shd w:val="clear" w:color="000000" w:fill="CCFFCC"/>
            <w:tcMar>
              <w:left w:w="70" w:type="dxa"/>
              <w:right w:w="70" w:type="dxa"/>
            </w:tcMar>
            <w:vAlign w:val="bottom"/>
          </w:tcPr>
          <w:p w:rsidR="00F30331" w:rsidRDefault="00F30331" w:rsidP="00597A20">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F30331" w:rsidRDefault="00E962E0" w:rsidP="00597A20">
            <w:pPr>
              <w:jc w:val="center"/>
            </w:pPr>
            <w:r>
              <w:rPr>
                <w:rFonts w:ascii="Arial Narrow" w:eastAsia="Arial Narrow" w:hAnsi="Arial Narrow" w:cs="Arial Narrow"/>
                <w:color w:val="000000"/>
                <w:sz w:val="22"/>
              </w:rPr>
              <w:t>V</w:t>
            </w:r>
            <w:r w:rsidR="00F30331">
              <w:rPr>
                <w:rFonts w:ascii="Arial Narrow" w:eastAsia="Arial Narrow" w:hAnsi="Arial Narrow" w:cs="Arial Narrow"/>
                <w:color w:val="000000"/>
                <w:sz w:val="22"/>
              </w:rPr>
              <w:t xml:space="preserve">. </w:t>
            </w:r>
            <w:proofErr w:type="spellStart"/>
            <w:r w:rsidR="00F30331">
              <w:rPr>
                <w:rFonts w:ascii="Arial Narrow" w:eastAsia="Arial Narrow" w:hAnsi="Arial Narrow" w:cs="Arial Narrow"/>
                <w:color w:val="000000"/>
                <w:sz w:val="22"/>
              </w:rPr>
              <w:t>kcs</w:t>
            </w:r>
            <w:proofErr w:type="spellEnd"/>
            <w:r w:rsidR="00F30331">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F30331" w:rsidRDefault="00E962E0" w:rsidP="00597A20">
            <w:pPr>
              <w:jc w:val="center"/>
            </w:pPr>
            <w:r>
              <w:rPr>
                <w:rFonts w:ascii="Arial Narrow" w:eastAsia="Arial Narrow" w:hAnsi="Arial Narrow" w:cs="Arial Narrow"/>
                <w:sz w:val="22"/>
              </w:rPr>
              <w:t>Leány</w:t>
            </w:r>
          </w:p>
        </w:tc>
      </w:tr>
      <w:tr w:rsidR="00F30331" w:rsidTr="00CE7665">
        <w:trPr>
          <w:trHeight w:val="288"/>
        </w:trPr>
        <w:tc>
          <w:tcPr>
            <w:tcW w:w="2374" w:type="dxa"/>
            <w:shd w:val="clear" w:color="000000" w:fill="CCFFCC"/>
            <w:tcMar>
              <w:left w:w="70" w:type="dxa"/>
              <w:right w:w="70" w:type="dxa"/>
            </w:tcMar>
            <w:vAlign w:val="bottom"/>
          </w:tcPr>
          <w:p w:rsidR="00F30331" w:rsidRDefault="00F30331" w:rsidP="00CE7665">
            <w:r>
              <w:rPr>
                <w:rFonts w:ascii="Arial Narrow" w:eastAsia="Arial Narrow" w:hAnsi="Arial Narrow" w:cs="Arial Narrow"/>
                <w:b/>
                <w:sz w:val="22"/>
              </w:rPr>
              <w:t>Kézilabda</w:t>
            </w:r>
          </w:p>
        </w:tc>
        <w:tc>
          <w:tcPr>
            <w:tcW w:w="1266" w:type="dxa"/>
            <w:shd w:val="clear" w:color="000000" w:fill="CCFFCC"/>
            <w:tcMar>
              <w:left w:w="70" w:type="dxa"/>
              <w:right w:w="70" w:type="dxa"/>
            </w:tcMar>
            <w:vAlign w:val="bottom"/>
          </w:tcPr>
          <w:p w:rsidR="00F30331" w:rsidRDefault="00F30331" w:rsidP="00CE7665">
            <w:r>
              <w:rPr>
                <w:rFonts w:ascii="Arial Narrow" w:eastAsia="Arial Narrow" w:hAnsi="Arial Narrow" w:cs="Arial Narrow"/>
                <w:sz w:val="22"/>
              </w:rPr>
              <w:t>Kozármisleny</w:t>
            </w:r>
          </w:p>
        </w:tc>
        <w:tc>
          <w:tcPr>
            <w:tcW w:w="1402" w:type="dxa"/>
            <w:shd w:val="clear" w:color="000000" w:fill="CCFFCC"/>
            <w:tcMar>
              <w:left w:w="70" w:type="dxa"/>
              <w:right w:w="70" w:type="dxa"/>
            </w:tcMar>
            <w:vAlign w:val="bottom"/>
          </w:tcPr>
          <w:p w:rsidR="00F30331" w:rsidRDefault="00F30331" w:rsidP="00597A20">
            <w:pPr>
              <w:jc w:val="center"/>
            </w:pPr>
            <w:r>
              <w:rPr>
                <w:rFonts w:ascii="Arial Narrow" w:eastAsia="Arial Narrow" w:hAnsi="Arial Narrow" w:cs="Arial Narrow"/>
                <w:sz w:val="22"/>
              </w:rPr>
              <w:t>2015.05.04.</w:t>
            </w:r>
          </w:p>
        </w:tc>
        <w:tc>
          <w:tcPr>
            <w:tcW w:w="932" w:type="dxa"/>
            <w:shd w:val="clear" w:color="000000" w:fill="CCFFCC"/>
            <w:tcMar>
              <w:left w:w="70" w:type="dxa"/>
              <w:right w:w="70" w:type="dxa"/>
            </w:tcMar>
            <w:vAlign w:val="bottom"/>
          </w:tcPr>
          <w:p w:rsidR="00F30331" w:rsidRDefault="00F30331" w:rsidP="00597A20">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F30331" w:rsidRDefault="00F30331" w:rsidP="00597A20">
            <w:pPr>
              <w:jc w:val="center"/>
            </w:pPr>
            <w:r>
              <w:rPr>
                <w:rFonts w:ascii="Arial Narrow" w:eastAsia="Arial Narrow" w:hAnsi="Arial Narrow" w:cs="Arial Narrow"/>
                <w:color w:val="000000"/>
                <w:sz w:val="22"/>
              </w:rPr>
              <w:t xml:space="preserve">IV.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Leány</w:t>
            </w:r>
          </w:p>
        </w:tc>
      </w:tr>
      <w:tr w:rsidR="00F30331" w:rsidTr="00CE7665">
        <w:trPr>
          <w:trHeight w:val="288"/>
        </w:trPr>
        <w:tc>
          <w:tcPr>
            <w:tcW w:w="2374" w:type="dxa"/>
            <w:shd w:val="clear" w:color="000000" w:fill="CCFFCC"/>
            <w:tcMar>
              <w:left w:w="70" w:type="dxa"/>
              <w:right w:w="70" w:type="dxa"/>
            </w:tcMar>
            <w:vAlign w:val="bottom"/>
          </w:tcPr>
          <w:p w:rsidR="00F30331" w:rsidRDefault="00F30331" w:rsidP="00CE7665">
            <w:r>
              <w:rPr>
                <w:rFonts w:ascii="Arial Narrow" w:eastAsia="Arial Narrow" w:hAnsi="Arial Narrow" w:cs="Arial Narrow"/>
                <w:b/>
                <w:sz w:val="22"/>
              </w:rPr>
              <w:t>Kosárlabda</w:t>
            </w:r>
          </w:p>
        </w:tc>
        <w:tc>
          <w:tcPr>
            <w:tcW w:w="1266" w:type="dxa"/>
            <w:shd w:val="clear" w:color="000000" w:fill="CCFFCC"/>
            <w:tcMar>
              <w:left w:w="70" w:type="dxa"/>
              <w:right w:w="70" w:type="dxa"/>
            </w:tcMar>
            <w:vAlign w:val="bottom"/>
          </w:tcPr>
          <w:p w:rsidR="00F30331" w:rsidRDefault="00F30331" w:rsidP="00CE7665">
            <w:r>
              <w:rPr>
                <w:rFonts w:ascii="Arial Narrow" w:eastAsia="Arial Narrow" w:hAnsi="Arial Narrow" w:cs="Arial Narrow"/>
                <w:sz w:val="22"/>
              </w:rPr>
              <w:t>Pécs</w:t>
            </w:r>
          </w:p>
        </w:tc>
        <w:tc>
          <w:tcPr>
            <w:tcW w:w="140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sz w:val="22"/>
              </w:rPr>
              <w:t>2015.05.08-10.</w:t>
            </w:r>
          </w:p>
        </w:tc>
        <w:tc>
          <w:tcPr>
            <w:tcW w:w="93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OD</w:t>
            </w:r>
          </w:p>
        </w:tc>
        <w:tc>
          <w:tcPr>
            <w:tcW w:w="155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 xml:space="preserve">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Mindkettő</w:t>
            </w:r>
          </w:p>
        </w:tc>
      </w:tr>
      <w:tr w:rsidR="00F30331" w:rsidTr="00CE7665">
        <w:trPr>
          <w:trHeight w:val="288"/>
        </w:trPr>
        <w:tc>
          <w:tcPr>
            <w:tcW w:w="2374" w:type="dxa"/>
            <w:shd w:val="clear" w:color="000000" w:fill="CCFFCC"/>
            <w:tcMar>
              <w:left w:w="70" w:type="dxa"/>
              <w:right w:w="70" w:type="dxa"/>
            </w:tcMar>
            <w:vAlign w:val="bottom"/>
          </w:tcPr>
          <w:p w:rsidR="00F30331" w:rsidRDefault="00F30331" w:rsidP="00CE7665">
            <w:r>
              <w:rPr>
                <w:rFonts w:ascii="Arial Narrow" w:eastAsia="Arial Narrow" w:hAnsi="Arial Narrow" w:cs="Arial Narrow"/>
                <w:b/>
                <w:sz w:val="22"/>
              </w:rPr>
              <w:t>Kosárlabda</w:t>
            </w:r>
          </w:p>
        </w:tc>
        <w:tc>
          <w:tcPr>
            <w:tcW w:w="1266" w:type="dxa"/>
            <w:shd w:val="clear" w:color="000000" w:fill="CCFFCC"/>
            <w:tcMar>
              <w:left w:w="70" w:type="dxa"/>
              <w:right w:w="70" w:type="dxa"/>
            </w:tcMar>
            <w:vAlign w:val="bottom"/>
          </w:tcPr>
          <w:p w:rsidR="00F30331" w:rsidRDefault="00F30331" w:rsidP="00CE7665">
            <w:r>
              <w:rPr>
                <w:rFonts w:ascii="Arial Narrow" w:eastAsia="Arial Narrow" w:hAnsi="Arial Narrow" w:cs="Arial Narrow"/>
                <w:sz w:val="22"/>
              </w:rPr>
              <w:t>Pécs</w:t>
            </w:r>
          </w:p>
        </w:tc>
        <w:tc>
          <w:tcPr>
            <w:tcW w:w="140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sz w:val="22"/>
              </w:rPr>
              <w:t>2015.05.14.</w:t>
            </w:r>
          </w:p>
        </w:tc>
        <w:tc>
          <w:tcPr>
            <w:tcW w:w="93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 xml:space="preserve">IV.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F30331" w:rsidRDefault="002C7595" w:rsidP="00CE7665">
            <w:pPr>
              <w:jc w:val="center"/>
            </w:pPr>
            <w:r>
              <w:rPr>
                <w:rFonts w:ascii="Arial Narrow" w:eastAsia="Arial Narrow" w:hAnsi="Arial Narrow" w:cs="Arial Narrow"/>
                <w:color w:val="000000"/>
                <w:sz w:val="22"/>
              </w:rPr>
              <w:t>F</w:t>
            </w:r>
            <w:r w:rsidR="00F30331">
              <w:rPr>
                <w:rFonts w:ascii="Arial Narrow" w:eastAsia="Arial Narrow" w:hAnsi="Arial Narrow" w:cs="Arial Narrow"/>
                <w:color w:val="000000"/>
                <w:sz w:val="22"/>
              </w:rPr>
              <w:t>iú</w:t>
            </w:r>
          </w:p>
        </w:tc>
      </w:tr>
      <w:tr w:rsidR="00F30331" w:rsidTr="00CE7665">
        <w:trPr>
          <w:trHeight w:val="288"/>
        </w:trPr>
        <w:tc>
          <w:tcPr>
            <w:tcW w:w="2374" w:type="dxa"/>
            <w:shd w:val="clear" w:color="000000" w:fill="CCFFCC"/>
            <w:tcMar>
              <w:left w:w="70" w:type="dxa"/>
              <w:right w:w="70" w:type="dxa"/>
            </w:tcMar>
            <w:vAlign w:val="bottom"/>
          </w:tcPr>
          <w:p w:rsidR="00F30331" w:rsidRDefault="00F30331" w:rsidP="00CE7665">
            <w:r>
              <w:rPr>
                <w:rFonts w:ascii="Arial Narrow" w:eastAsia="Arial Narrow" w:hAnsi="Arial Narrow" w:cs="Arial Narrow"/>
                <w:b/>
                <w:sz w:val="22"/>
              </w:rPr>
              <w:t>Kosárlabda</w:t>
            </w:r>
          </w:p>
        </w:tc>
        <w:tc>
          <w:tcPr>
            <w:tcW w:w="1266" w:type="dxa"/>
            <w:shd w:val="clear" w:color="000000" w:fill="CCFFCC"/>
            <w:tcMar>
              <w:left w:w="70" w:type="dxa"/>
              <w:right w:w="70" w:type="dxa"/>
            </w:tcMar>
            <w:vAlign w:val="bottom"/>
          </w:tcPr>
          <w:p w:rsidR="00F30331" w:rsidRDefault="00F30331" w:rsidP="00CE7665">
            <w:r>
              <w:rPr>
                <w:rFonts w:ascii="Arial Narrow" w:eastAsia="Arial Narrow" w:hAnsi="Arial Narrow" w:cs="Arial Narrow"/>
                <w:sz w:val="22"/>
              </w:rPr>
              <w:t>Pécs</w:t>
            </w:r>
          </w:p>
        </w:tc>
        <w:tc>
          <w:tcPr>
            <w:tcW w:w="140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sz w:val="22"/>
              </w:rPr>
              <w:t>2015.05.19.</w:t>
            </w:r>
          </w:p>
        </w:tc>
        <w:tc>
          <w:tcPr>
            <w:tcW w:w="93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Leány</w:t>
            </w:r>
          </w:p>
        </w:tc>
      </w:tr>
      <w:tr w:rsidR="00F30331" w:rsidTr="00CE7665">
        <w:trPr>
          <w:trHeight w:val="288"/>
        </w:trPr>
        <w:tc>
          <w:tcPr>
            <w:tcW w:w="2374" w:type="dxa"/>
            <w:shd w:val="clear" w:color="000000" w:fill="CCFFCC"/>
            <w:tcMar>
              <w:left w:w="70" w:type="dxa"/>
              <w:right w:w="70" w:type="dxa"/>
            </w:tcMar>
            <w:vAlign w:val="bottom"/>
          </w:tcPr>
          <w:p w:rsidR="00F30331" w:rsidRDefault="00F30331" w:rsidP="00CE7665">
            <w:r>
              <w:rPr>
                <w:rFonts w:ascii="Arial Narrow" w:eastAsia="Arial Narrow" w:hAnsi="Arial Narrow" w:cs="Arial Narrow"/>
                <w:b/>
                <w:sz w:val="22"/>
              </w:rPr>
              <w:t>Kézilabda</w:t>
            </w:r>
          </w:p>
        </w:tc>
        <w:tc>
          <w:tcPr>
            <w:tcW w:w="1266" w:type="dxa"/>
            <w:shd w:val="clear" w:color="000000" w:fill="CCFFCC"/>
            <w:tcMar>
              <w:left w:w="70" w:type="dxa"/>
              <w:right w:w="70" w:type="dxa"/>
            </w:tcMar>
            <w:vAlign w:val="bottom"/>
          </w:tcPr>
          <w:p w:rsidR="00F30331" w:rsidRDefault="00F30331" w:rsidP="00CE7665">
            <w:r>
              <w:rPr>
                <w:rFonts w:ascii="Arial Narrow" w:eastAsia="Arial Narrow" w:hAnsi="Arial Narrow" w:cs="Arial Narrow"/>
                <w:sz w:val="22"/>
              </w:rPr>
              <w:t>Kozármisleny</w:t>
            </w:r>
          </w:p>
        </w:tc>
        <w:tc>
          <w:tcPr>
            <w:tcW w:w="140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sz w:val="22"/>
              </w:rPr>
              <w:t>2015.05.26.</w:t>
            </w:r>
          </w:p>
        </w:tc>
        <w:tc>
          <w:tcPr>
            <w:tcW w:w="932"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OED</w:t>
            </w:r>
          </w:p>
        </w:tc>
        <w:tc>
          <w:tcPr>
            <w:tcW w:w="155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624" w:type="dxa"/>
            <w:shd w:val="clear" w:color="000000" w:fill="CCFFCC"/>
            <w:tcMar>
              <w:left w:w="70" w:type="dxa"/>
              <w:right w:w="70" w:type="dxa"/>
            </w:tcMar>
            <w:vAlign w:val="bottom"/>
          </w:tcPr>
          <w:p w:rsidR="00F30331" w:rsidRDefault="00F30331" w:rsidP="00CE7665">
            <w:pPr>
              <w:jc w:val="center"/>
            </w:pPr>
            <w:r>
              <w:rPr>
                <w:rFonts w:ascii="Arial Narrow" w:eastAsia="Arial Narrow" w:hAnsi="Arial Narrow" w:cs="Arial Narrow"/>
                <w:color w:val="000000"/>
                <w:sz w:val="22"/>
              </w:rPr>
              <w:t>Leány</w:t>
            </w:r>
          </w:p>
        </w:tc>
      </w:tr>
    </w:tbl>
    <w:p w:rsidR="00B24E74" w:rsidRDefault="00B24E74" w:rsidP="00B24E74">
      <w:pPr>
        <w:spacing w:after="160" w:line="259" w:lineRule="auto"/>
        <w:jc w:val="both"/>
        <w:rPr>
          <w:rFonts w:ascii="Calibri" w:eastAsia="Calibri" w:hAnsi="Calibri" w:cs="Calibri"/>
          <w:b/>
        </w:rPr>
      </w:pPr>
    </w:p>
    <w:p w:rsidR="00B24E74" w:rsidRPr="001D5BD0" w:rsidRDefault="001D5BD0" w:rsidP="00B24E74">
      <w:pPr>
        <w:spacing w:after="160" w:line="259" w:lineRule="auto"/>
        <w:jc w:val="both"/>
        <w:rPr>
          <w:rFonts w:ascii="Calibri" w:eastAsia="Calibri" w:hAnsi="Calibri" w:cs="Calibri"/>
          <w:b/>
          <w:u w:val="single"/>
        </w:rPr>
      </w:pPr>
      <w:r w:rsidRPr="001D5BD0">
        <w:rPr>
          <w:rFonts w:ascii="Calibri" w:eastAsia="Calibri" w:hAnsi="Calibri" w:cs="Calibri"/>
          <w:b/>
          <w:sz w:val="22"/>
          <w:u w:val="single"/>
        </w:rPr>
        <w:t>Lebonyolítás</w:t>
      </w:r>
    </w:p>
    <w:tbl>
      <w:tblPr>
        <w:tblW w:w="0" w:type="auto"/>
        <w:tblInd w:w="60" w:type="dxa"/>
        <w:tblCellMar>
          <w:left w:w="10" w:type="dxa"/>
          <w:right w:w="10" w:type="dxa"/>
        </w:tblCellMar>
        <w:tblLook w:val="04A0" w:firstRow="1" w:lastRow="0" w:firstColumn="1" w:lastColumn="0" w:noHBand="0" w:noVBand="1"/>
      </w:tblPr>
      <w:tblGrid>
        <w:gridCol w:w="2421"/>
        <w:gridCol w:w="1505"/>
        <w:gridCol w:w="1375"/>
        <w:gridCol w:w="1485"/>
        <w:gridCol w:w="2226"/>
      </w:tblGrid>
      <w:tr w:rsidR="00B24E74" w:rsidTr="00B24E74">
        <w:trPr>
          <w:trHeight w:val="840"/>
        </w:trPr>
        <w:tc>
          <w:tcPr>
            <w:tcW w:w="2462" w:type="dxa"/>
            <w:shd w:val="clear" w:color="333399" w:fill="003366"/>
            <w:tcMar>
              <w:left w:w="70" w:type="dxa"/>
              <w:right w:w="70" w:type="dxa"/>
            </w:tcMar>
            <w:vAlign w:val="bottom"/>
          </w:tcPr>
          <w:p w:rsidR="00B24E74" w:rsidRDefault="00B24E74" w:rsidP="00CE7665">
            <w:r>
              <w:rPr>
                <w:rFonts w:ascii="Arial Narrow" w:eastAsia="Arial Narrow" w:hAnsi="Arial Narrow" w:cs="Arial Narrow"/>
                <w:b/>
                <w:color w:val="FFFFFF"/>
                <w:sz w:val="22"/>
              </w:rPr>
              <w:t>Sportág</w:t>
            </w:r>
          </w:p>
        </w:tc>
        <w:tc>
          <w:tcPr>
            <w:tcW w:w="1530" w:type="dxa"/>
            <w:shd w:val="clear" w:color="333399" w:fill="003366"/>
            <w:tcMar>
              <w:left w:w="70" w:type="dxa"/>
              <w:right w:w="70" w:type="dxa"/>
            </w:tcMar>
            <w:vAlign w:val="bottom"/>
          </w:tcPr>
          <w:p w:rsidR="00B24E74" w:rsidRDefault="00B24E74" w:rsidP="00CE7665">
            <w:pPr>
              <w:jc w:val="center"/>
            </w:pPr>
            <w:r>
              <w:rPr>
                <w:rFonts w:ascii="Arial Narrow" w:eastAsia="Arial Narrow" w:hAnsi="Arial Narrow" w:cs="Arial Narrow"/>
                <w:b/>
                <w:color w:val="FFFFFF"/>
                <w:sz w:val="22"/>
              </w:rPr>
              <w:t>Verseny típus</w:t>
            </w:r>
          </w:p>
        </w:tc>
        <w:tc>
          <w:tcPr>
            <w:tcW w:w="1385" w:type="dxa"/>
            <w:shd w:val="clear" w:color="333399" w:fill="003366"/>
            <w:tcMar>
              <w:left w:w="70" w:type="dxa"/>
              <w:right w:w="70" w:type="dxa"/>
            </w:tcMar>
            <w:vAlign w:val="bottom"/>
          </w:tcPr>
          <w:p w:rsidR="00B24E74" w:rsidRDefault="00B24E74" w:rsidP="00CE7665">
            <w:r>
              <w:rPr>
                <w:rFonts w:ascii="Arial Narrow" w:eastAsia="Arial Narrow" w:hAnsi="Arial Narrow" w:cs="Arial Narrow"/>
                <w:b/>
                <w:color w:val="FFFFFF"/>
                <w:sz w:val="22"/>
              </w:rPr>
              <w:t>Korcsoport</w:t>
            </w:r>
          </w:p>
        </w:tc>
        <w:tc>
          <w:tcPr>
            <w:tcW w:w="1505" w:type="dxa"/>
            <w:shd w:val="clear" w:color="333399" w:fill="003366"/>
            <w:tcMar>
              <w:left w:w="70" w:type="dxa"/>
              <w:right w:w="70" w:type="dxa"/>
            </w:tcMar>
            <w:vAlign w:val="bottom"/>
          </w:tcPr>
          <w:p w:rsidR="00B24E74" w:rsidRDefault="00B24E74" w:rsidP="00CE7665">
            <w:pPr>
              <w:jc w:val="center"/>
            </w:pPr>
            <w:r>
              <w:rPr>
                <w:rFonts w:ascii="Arial Narrow" w:eastAsia="Arial Narrow" w:hAnsi="Arial Narrow" w:cs="Arial Narrow"/>
                <w:b/>
                <w:color w:val="FFFFFF"/>
                <w:sz w:val="22"/>
              </w:rPr>
              <w:t>Nem</w:t>
            </w:r>
          </w:p>
        </w:tc>
        <w:tc>
          <w:tcPr>
            <w:tcW w:w="2270" w:type="dxa"/>
            <w:shd w:val="clear" w:color="333399" w:fill="003366"/>
            <w:tcMar>
              <w:left w:w="70" w:type="dxa"/>
              <w:right w:w="70" w:type="dxa"/>
            </w:tcMar>
            <w:vAlign w:val="bottom"/>
          </w:tcPr>
          <w:p w:rsidR="00B24E74" w:rsidRDefault="00B24E74" w:rsidP="00CE7665">
            <w:pPr>
              <w:jc w:val="center"/>
            </w:pPr>
            <w:r>
              <w:rPr>
                <w:rFonts w:ascii="Arial Narrow" w:eastAsia="Arial Narrow" w:hAnsi="Arial Narrow" w:cs="Arial Narrow"/>
                <w:b/>
                <w:color w:val="FFFFFF"/>
                <w:sz w:val="22"/>
              </w:rPr>
              <w:t>Résztvev</w:t>
            </w:r>
            <w:r>
              <w:rPr>
                <w:rFonts w:ascii="Calibri" w:eastAsia="Calibri" w:hAnsi="Calibri" w:cs="Calibri"/>
                <w:b/>
                <w:color w:val="FFFFFF"/>
                <w:sz w:val="22"/>
              </w:rPr>
              <w:t>ő</w:t>
            </w:r>
            <w:r>
              <w:rPr>
                <w:rFonts w:ascii="Arial Narrow" w:eastAsia="Arial Narrow" w:hAnsi="Arial Narrow" w:cs="Arial Narrow"/>
                <w:b/>
                <w:color w:val="FFFFFF"/>
                <w:sz w:val="22"/>
              </w:rPr>
              <w:t xml:space="preserve"> csapatok sz</w:t>
            </w:r>
            <w:r>
              <w:rPr>
                <w:rFonts w:ascii="Calibri" w:eastAsia="Calibri" w:hAnsi="Calibri" w:cs="Calibri"/>
                <w:b/>
                <w:color w:val="FFFFFF"/>
                <w:sz w:val="22"/>
              </w:rPr>
              <w:t>á</w:t>
            </w:r>
            <w:r>
              <w:rPr>
                <w:rFonts w:ascii="Arial Narrow" w:eastAsia="Arial Narrow" w:hAnsi="Arial Narrow" w:cs="Arial Narrow"/>
                <w:b/>
                <w:color w:val="FFFFFF"/>
                <w:sz w:val="22"/>
              </w:rPr>
              <w:t>ma</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Kosárlabda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VI.</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Leány</w:t>
            </w:r>
          </w:p>
        </w:tc>
        <w:tc>
          <w:tcPr>
            <w:tcW w:w="2270" w:type="dxa"/>
            <w:shd w:val="clear" w:color="000000" w:fill="CCFFCC"/>
            <w:tcMar>
              <w:left w:w="70" w:type="dxa"/>
              <w:right w:w="70" w:type="dxa"/>
            </w:tcMar>
            <w:vAlign w:val="bottom"/>
          </w:tcPr>
          <w:p w:rsidR="002C7595" w:rsidRDefault="00612CA7" w:rsidP="00CE7665">
            <w:pPr>
              <w:jc w:val="right"/>
            </w:pPr>
            <w:r>
              <w:rPr>
                <w:rFonts w:ascii="Arial Narrow" w:eastAsia="Arial Narrow" w:hAnsi="Arial Narrow" w:cs="Arial Narrow"/>
                <w:sz w:val="22"/>
              </w:rPr>
              <w:t xml:space="preserve">2 </w:t>
            </w:r>
            <w:r w:rsidR="002C7595">
              <w:rPr>
                <w:rFonts w:ascii="Arial Narrow" w:eastAsia="Arial Narrow" w:hAnsi="Arial Narrow" w:cs="Arial Narrow"/>
                <w:sz w:val="22"/>
              </w:rPr>
              <w:t>csapat</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Játékos Sportverseny</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Mindkett</w:t>
            </w:r>
            <w:r>
              <w:rPr>
                <w:rFonts w:ascii="Calibri" w:eastAsia="Calibri" w:hAnsi="Calibri" w:cs="Calibri"/>
                <w:color w:val="000000"/>
                <w:sz w:val="22"/>
              </w:rPr>
              <w:t>ő</w:t>
            </w:r>
          </w:p>
        </w:tc>
        <w:tc>
          <w:tcPr>
            <w:tcW w:w="2270" w:type="dxa"/>
            <w:shd w:val="clear" w:color="000000" w:fill="CCFFCC"/>
            <w:tcMar>
              <w:left w:w="70" w:type="dxa"/>
              <w:right w:w="70" w:type="dxa"/>
            </w:tcMar>
            <w:vAlign w:val="bottom"/>
          </w:tcPr>
          <w:p w:rsidR="002C7595" w:rsidRDefault="00363119" w:rsidP="00CE7665">
            <w:pPr>
              <w:jc w:val="right"/>
            </w:pPr>
            <w:r>
              <w:rPr>
                <w:rFonts w:ascii="Arial Narrow" w:eastAsia="Arial Narrow" w:hAnsi="Arial Narrow" w:cs="Arial Narrow"/>
                <w:sz w:val="22"/>
              </w:rPr>
              <w:t xml:space="preserve">7 </w:t>
            </w:r>
            <w:r w:rsidR="002C7595">
              <w:rPr>
                <w:rFonts w:ascii="Arial Narrow" w:eastAsia="Arial Narrow" w:hAnsi="Arial Narrow" w:cs="Arial Narrow"/>
                <w:sz w:val="22"/>
              </w:rPr>
              <w:t>csapat</w:t>
            </w:r>
          </w:p>
        </w:tc>
      </w:tr>
      <w:tr w:rsidR="002C7595" w:rsidTr="00B24E74">
        <w:trPr>
          <w:trHeight w:val="312"/>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Játékos Sportverseny</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proofErr w:type="gramStart"/>
            <w:r>
              <w:rPr>
                <w:rFonts w:ascii="Arial Narrow" w:eastAsia="Arial Narrow" w:hAnsi="Arial Narrow" w:cs="Arial Narrow"/>
                <w:color w:val="000000"/>
                <w:sz w:val="22"/>
              </w:rPr>
              <w:t>..</w:t>
            </w:r>
            <w:proofErr w:type="gramEnd"/>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Mindkettő</w:t>
            </w:r>
          </w:p>
        </w:tc>
        <w:tc>
          <w:tcPr>
            <w:tcW w:w="2270" w:type="dxa"/>
            <w:shd w:val="clear" w:color="000000" w:fill="CCFFCC"/>
            <w:tcMar>
              <w:left w:w="70" w:type="dxa"/>
              <w:right w:w="70" w:type="dxa"/>
            </w:tcMar>
            <w:vAlign w:val="bottom"/>
          </w:tcPr>
          <w:p w:rsidR="002C7595" w:rsidRDefault="00363119" w:rsidP="00CE7665">
            <w:pPr>
              <w:jc w:val="right"/>
            </w:pPr>
            <w:r>
              <w:rPr>
                <w:rFonts w:ascii="Arial Narrow" w:eastAsia="Arial Narrow" w:hAnsi="Arial Narrow" w:cs="Arial Narrow"/>
                <w:sz w:val="22"/>
              </w:rPr>
              <w:t xml:space="preserve">8 </w:t>
            </w:r>
            <w:r w:rsidR="002C7595">
              <w:rPr>
                <w:rFonts w:ascii="Arial Narrow" w:eastAsia="Arial Narrow" w:hAnsi="Arial Narrow" w:cs="Arial Narrow"/>
                <w:sz w:val="22"/>
              </w:rPr>
              <w:t>csapat</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Torna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Pr="00F13320" w:rsidRDefault="002C7595" w:rsidP="00597A20">
            <w:pPr>
              <w:jc w:val="center"/>
              <w:rPr>
                <w:sz w:val="20"/>
                <w:szCs w:val="20"/>
              </w:rPr>
            </w:pPr>
            <w:r w:rsidRPr="00F13320">
              <w:rPr>
                <w:rFonts w:ascii="Arial Narrow" w:eastAsia="Arial Narrow" w:hAnsi="Arial Narrow" w:cs="Arial Narrow"/>
                <w:color w:val="000000"/>
                <w:sz w:val="20"/>
                <w:szCs w:val="20"/>
              </w:rPr>
              <w:t xml:space="preserve">I., II., III-IV. </w:t>
            </w:r>
            <w:proofErr w:type="spellStart"/>
            <w:r w:rsidRPr="00F13320">
              <w:rPr>
                <w:rFonts w:ascii="Arial Narrow" w:eastAsia="Arial Narrow" w:hAnsi="Arial Narrow" w:cs="Arial Narrow"/>
                <w:color w:val="000000"/>
                <w:sz w:val="20"/>
                <w:szCs w:val="20"/>
              </w:rPr>
              <w:t>kcs</w:t>
            </w:r>
            <w:proofErr w:type="spellEnd"/>
            <w:r w:rsidRPr="00F13320">
              <w:rPr>
                <w:rFonts w:ascii="Arial Narrow" w:eastAsia="Arial Narrow" w:hAnsi="Arial Narrow" w:cs="Arial Narrow"/>
                <w:color w:val="000000"/>
                <w:sz w:val="20"/>
                <w:szCs w:val="20"/>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Mindkett</w:t>
            </w:r>
            <w:r>
              <w:rPr>
                <w:rFonts w:ascii="Calibri" w:eastAsia="Calibri" w:hAnsi="Calibri" w:cs="Calibri"/>
                <w:color w:val="000000"/>
                <w:sz w:val="22"/>
              </w:rPr>
              <w:t>ő</w:t>
            </w:r>
          </w:p>
        </w:tc>
        <w:tc>
          <w:tcPr>
            <w:tcW w:w="2270" w:type="dxa"/>
            <w:shd w:val="clear" w:color="000000" w:fill="CCFFCC"/>
            <w:tcMar>
              <w:left w:w="70" w:type="dxa"/>
              <w:right w:w="70" w:type="dxa"/>
            </w:tcMar>
            <w:vAlign w:val="bottom"/>
          </w:tcPr>
          <w:p w:rsidR="002C7595" w:rsidRDefault="00E80C4A" w:rsidP="00CE7665">
            <w:pPr>
              <w:jc w:val="right"/>
            </w:pPr>
            <w:r>
              <w:rPr>
                <w:rFonts w:ascii="Arial Narrow" w:eastAsia="Arial Narrow" w:hAnsi="Arial Narrow" w:cs="Arial Narrow"/>
                <w:sz w:val="22"/>
              </w:rPr>
              <w:t xml:space="preserve">49 </w:t>
            </w:r>
            <w:r w:rsidR="002C7595">
              <w:rPr>
                <w:rFonts w:ascii="Arial Narrow" w:eastAsia="Arial Narrow" w:hAnsi="Arial Narrow" w:cs="Arial Narrow"/>
                <w:sz w:val="22"/>
              </w:rPr>
              <w:t xml:space="preserve">csapat </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Kézilabda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sz w:val="22"/>
              </w:rPr>
              <w:t>Leány</w:t>
            </w:r>
          </w:p>
        </w:tc>
        <w:tc>
          <w:tcPr>
            <w:tcW w:w="2270" w:type="dxa"/>
            <w:shd w:val="clear" w:color="000000" w:fill="CCFFCC"/>
            <w:tcMar>
              <w:left w:w="70" w:type="dxa"/>
              <w:right w:w="70" w:type="dxa"/>
            </w:tcMar>
            <w:vAlign w:val="bottom"/>
          </w:tcPr>
          <w:p w:rsidR="002C7595" w:rsidRDefault="00363119" w:rsidP="00CE7665">
            <w:pPr>
              <w:jc w:val="right"/>
            </w:pPr>
            <w:r>
              <w:rPr>
                <w:rFonts w:ascii="Arial Narrow" w:eastAsia="Arial Narrow" w:hAnsi="Arial Narrow" w:cs="Arial Narrow"/>
                <w:sz w:val="22"/>
              </w:rPr>
              <w:t xml:space="preserve"> 3 </w:t>
            </w:r>
            <w:r w:rsidR="002C7595">
              <w:rPr>
                <w:rFonts w:ascii="Arial Narrow" w:eastAsia="Arial Narrow" w:hAnsi="Arial Narrow" w:cs="Arial Narrow"/>
                <w:sz w:val="22"/>
              </w:rPr>
              <w:t>csapat</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Kézilabda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IV.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Leány</w:t>
            </w:r>
          </w:p>
        </w:tc>
        <w:tc>
          <w:tcPr>
            <w:tcW w:w="2270" w:type="dxa"/>
            <w:shd w:val="clear" w:color="000000" w:fill="CCFFCC"/>
            <w:tcMar>
              <w:left w:w="70" w:type="dxa"/>
              <w:right w:w="70" w:type="dxa"/>
            </w:tcMar>
            <w:vAlign w:val="bottom"/>
          </w:tcPr>
          <w:p w:rsidR="002C7595" w:rsidRDefault="00363119" w:rsidP="00CE7665">
            <w:pPr>
              <w:jc w:val="right"/>
            </w:pPr>
            <w:r>
              <w:rPr>
                <w:rFonts w:ascii="Arial Narrow" w:eastAsia="Arial Narrow" w:hAnsi="Arial Narrow" w:cs="Arial Narrow"/>
                <w:sz w:val="22"/>
              </w:rPr>
              <w:t xml:space="preserve">4 </w:t>
            </w:r>
            <w:r w:rsidR="002C7595">
              <w:rPr>
                <w:rFonts w:ascii="Arial Narrow" w:eastAsia="Arial Narrow" w:hAnsi="Arial Narrow" w:cs="Arial Narrow"/>
                <w:sz w:val="22"/>
              </w:rPr>
              <w:t>csapat</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Kosárlabda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Mindkettő</w:t>
            </w:r>
          </w:p>
        </w:tc>
        <w:tc>
          <w:tcPr>
            <w:tcW w:w="2270" w:type="dxa"/>
            <w:shd w:val="clear" w:color="000000" w:fill="CCFFCC"/>
            <w:tcMar>
              <w:left w:w="70" w:type="dxa"/>
              <w:right w:w="70" w:type="dxa"/>
            </w:tcMar>
            <w:vAlign w:val="bottom"/>
          </w:tcPr>
          <w:p w:rsidR="002C7595" w:rsidRDefault="00612CA7" w:rsidP="00CE7665">
            <w:pPr>
              <w:jc w:val="right"/>
            </w:pPr>
            <w:r>
              <w:rPr>
                <w:rFonts w:ascii="Arial Narrow" w:eastAsia="Arial Narrow" w:hAnsi="Arial Narrow" w:cs="Arial Narrow"/>
                <w:sz w:val="22"/>
              </w:rPr>
              <w:t xml:space="preserve">8 – 8 </w:t>
            </w:r>
            <w:r w:rsidR="002C7595">
              <w:rPr>
                <w:rFonts w:ascii="Arial Narrow" w:eastAsia="Arial Narrow" w:hAnsi="Arial Narrow" w:cs="Arial Narrow"/>
                <w:sz w:val="22"/>
              </w:rPr>
              <w:t>csapat</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Kosárlabda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IV.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Fiú</w:t>
            </w:r>
          </w:p>
        </w:tc>
        <w:tc>
          <w:tcPr>
            <w:tcW w:w="2270" w:type="dxa"/>
            <w:shd w:val="clear" w:color="000000" w:fill="CCFFCC"/>
            <w:tcMar>
              <w:left w:w="70" w:type="dxa"/>
              <w:right w:w="70" w:type="dxa"/>
            </w:tcMar>
            <w:vAlign w:val="bottom"/>
          </w:tcPr>
          <w:p w:rsidR="002C7595" w:rsidRDefault="00612CA7" w:rsidP="00CE7665">
            <w:pPr>
              <w:jc w:val="right"/>
            </w:pPr>
            <w:r>
              <w:rPr>
                <w:rFonts w:ascii="Arial Narrow" w:eastAsia="Arial Narrow" w:hAnsi="Arial Narrow" w:cs="Arial Narrow"/>
                <w:sz w:val="22"/>
              </w:rPr>
              <w:t xml:space="preserve">4 </w:t>
            </w:r>
            <w:r w:rsidR="002C7595">
              <w:rPr>
                <w:rFonts w:ascii="Arial Narrow" w:eastAsia="Arial Narrow" w:hAnsi="Arial Narrow" w:cs="Arial Narrow"/>
                <w:sz w:val="22"/>
              </w:rPr>
              <w:t>csapat</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Kosárlabda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Leány</w:t>
            </w:r>
          </w:p>
        </w:tc>
        <w:tc>
          <w:tcPr>
            <w:tcW w:w="2270" w:type="dxa"/>
            <w:shd w:val="clear" w:color="000000" w:fill="CCFFCC"/>
            <w:tcMar>
              <w:left w:w="70" w:type="dxa"/>
              <w:right w:w="70" w:type="dxa"/>
            </w:tcMar>
            <w:vAlign w:val="bottom"/>
          </w:tcPr>
          <w:p w:rsidR="002C7595" w:rsidRDefault="00612CA7" w:rsidP="002C7595">
            <w:pPr>
              <w:jc w:val="right"/>
            </w:pPr>
            <w:r>
              <w:rPr>
                <w:rFonts w:ascii="Arial Narrow" w:eastAsia="Arial Narrow" w:hAnsi="Arial Narrow" w:cs="Arial Narrow"/>
                <w:sz w:val="22"/>
              </w:rPr>
              <w:t xml:space="preserve">3 </w:t>
            </w:r>
            <w:r w:rsidR="002C7595">
              <w:rPr>
                <w:rFonts w:ascii="Arial Narrow" w:eastAsia="Arial Narrow" w:hAnsi="Arial Narrow" w:cs="Arial Narrow"/>
                <w:sz w:val="22"/>
              </w:rPr>
              <w:t>csapat</w:t>
            </w:r>
          </w:p>
        </w:tc>
      </w:tr>
      <w:tr w:rsidR="002C7595" w:rsidTr="00B24E74">
        <w:trPr>
          <w:trHeight w:val="288"/>
        </w:trPr>
        <w:tc>
          <w:tcPr>
            <w:tcW w:w="2462" w:type="dxa"/>
            <w:shd w:val="clear" w:color="000000" w:fill="CCFFCC"/>
            <w:tcMar>
              <w:left w:w="70" w:type="dxa"/>
              <w:right w:w="70" w:type="dxa"/>
            </w:tcMar>
            <w:vAlign w:val="bottom"/>
          </w:tcPr>
          <w:p w:rsidR="002C7595" w:rsidRDefault="002C7595" w:rsidP="00597A20">
            <w:r>
              <w:rPr>
                <w:rFonts w:ascii="Arial Narrow" w:eastAsia="Arial Narrow" w:hAnsi="Arial Narrow" w:cs="Arial Narrow"/>
                <w:b/>
                <w:sz w:val="22"/>
              </w:rPr>
              <w:t>Kézilabda</w:t>
            </w:r>
          </w:p>
        </w:tc>
        <w:tc>
          <w:tcPr>
            <w:tcW w:w="1530"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OED</w:t>
            </w:r>
          </w:p>
        </w:tc>
        <w:tc>
          <w:tcPr>
            <w:tcW w:w="138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 xml:space="preserve">III. </w:t>
            </w:r>
            <w:proofErr w:type="spellStart"/>
            <w:r>
              <w:rPr>
                <w:rFonts w:ascii="Arial Narrow" w:eastAsia="Arial Narrow" w:hAnsi="Arial Narrow" w:cs="Arial Narrow"/>
                <w:color w:val="000000"/>
                <w:sz w:val="22"/>
              </w:rPr>
              <w:t>kcs</w:t>
            </w:r>
            <w:proofErr w:type="spellEnd"/>
            <w:r>
              <w:rPr>
                <w:rFonts w:ascii="Arial Narrow" w:eastAsia="Arial Narrow" w:hAnsi="Arial Narrow" w:cs="Arial Narrow"/>
                <w:color w:val="000000"/>
                <w:sz w:val="22"/>
              </w:rPr>
              <w:t>.</w:t>
            </w:r>
          </w:p>
        </w:tc>
        <w:tc>
          <w:tcPr>
            <w:tcW w:w="1505" w:type="dxa"/>
            <w:shd w:val="clear" w:color="000000" w:fill="CCFFCC"/>
            <w:tcMar>
              <w:left w:w="70" w:type="dxa"/>
              <w:right w:w="70" w:type="dxa"/>
            </w:tcMar>
            <w:vAlign w:val="bottom"/>
          </w:tcPr>
          <w:p w:rsidR="002C7595" w:rsidRDefault="002C7595" w:rsidP="00597A20">
            <w:pPr>
              <w:jc w:val="center"/>
            </w:pPr>
            <w:r>
              <w:rPr>
                <w:rFonts w:ascii="Arial Narrow" w:eastAsia="Arial Narrow" w:hAnsi="Arial Narrow" w:cs="Arial Narrow"/>
                <w:color w:val="000000"/>
                <w:sz w:val="22"/>
              </w:rPr>
              <w:t>Leány</w:t>
            </w:r>
          </w:p>
        </w:tc>
        <w:tc>
          <w:tcPr>
            <w:tcW w:w="2270" w:type="dxa"/>
            <w:shd w:val="clear" w:color="000000" w:fill="CCFFCC"/>
            <w:tcMar>
              <w:left w:w="70" w:type="dxa"/>
              <w:right w:w="70" w:type="dxa"/>
            </w:tcMar>
            <w:vAlign w:val="bottom"/>
          </w:tcPr>
          <w:p w:rsidR="002C7595" w:rsidRDefault="003F1CFB" w:rsidP="00CE7665">
            <w:pPr>
              <w:jc w:val="right"/>
            </w:pPr>
            <w:r>
              <w:rPr>
                <w:rFonts w:ascii="Arial Narrow" w:eastAsia="Arial Narrow" w:hAnsi="Arial Narrow" w:cs="Arial Narrow"/>
                <w:sz w:val="22"/>
              </w:rPr>
              <w:t xml:space="preserve">4 </w:t>
            </w:r>
            <w:r w:rsidR="002C7595">
              <w:rPr>
                <w:rFonts w:ascii="Arial Narrow" w:eastAsia="Arial Narrow" w:hAnsi="Arial Narrow" w:cs="Arial Narrow"/>
                <w:sz w:val="22"/>
              </w:rPr>
              <w:t>csapat</w:t>
            </w:r>
          </w:p>
        </w:tc>
      </w:tr>
    </w:tbl>
    <w:p w:rsidR="00CF5A9F" w:rsidRDefault="00CF5A9F" w:rsidP="00B24E74">
      <w:pPr>
        <w:spacing w:after="160" w:line="259" w:lineRule="auto"/>
        <w:jc w:val="both"/>
        <w:rPr>
          <w:rFonts w:ascii="Calibri" w:eastAsia="Calibri" w:hAnsi="Calibri" w:cs="Calibri"/>
          <w:b/>
          <w:sz w:val="22"/>
        </w:rPr>
      </w:pPr>
    </w:p>
    <w:p w:rsidR="004F3620" w:rsidRDefault="00B24E74" w:rsidP="00B24E74">
      <w:pPr>
        <w:spacing w:after="160" w:line="259" w:lineRule="auto"/>
        <w:jc w:val="both"/>
        <w:rPr>
          <w:rFonts w:ascii="Calibri" w:eastAsia="Calibri" w:hAnsi="Calibri" w:cs="Calibri"/>
          <w:b/>
          <w:sz w:val="22"/>
        </w:rPr>
      </w:pPr>
      <w:r>
        <w:rPr>
          <w:rFonts w:ascii="Calibri" w:eastAsia="Calibri" w:hAnsi="Calibri" w:cs="Calibri"/>
          <w:b/>
          <w:sz w:val="22"/>
        </w:rPr>
        <w:t xml:space="preserve"> </w:t>
      </w:r>
    </w:p>
    <w:p w:rsidR="004F3620" w:rsidRDefault="004F3620" w:rsidP="00B24E74">
      <w:pPr>
        <w:spacing w:after="160" w:line="259" w:lineRule="auto"/>
        <w:jc w:val="both"/>
        <w:rPr>
          <w:rFonts w:ascii="Calibri" w:eastAsia="Calibri" w:hAnsi="Calibri" w:cs="Calibri"/>
          <w:b/>
          <w:sz w:val="22"/>
        </w:rPr>
      </w:pPr>
    </w:p>
    <w:p w:rsidR="004F3620" w:rsidRDefault="004F3620" w:rsidP="00B24E74">
      <w:pPr>
        <w:spacing w:after="160" w:line="259" w:lineRule="auto"/>
        <w:jc w:val="both"/>
        <w:rPr>
          <w:rFonts w:ascii="Calibri" w:eastAsia="Calibri" w:hAnsi="Calibri" w:cs="Calibri"/>
          <w:b/>
          <w:sz w:val="22"/>
        </w:rPr>
      </w:pPr>
    </w:p>
    <w:p w:rsidR="00B24E74" w:rsidRPr="001D5BD0" w:rsidRDefault="00B24E74" w:rsidP="00B24E74">
      <w:pPr>
        <w:spacing w:after="160" w:line="259" w:lineRule="auto"/>
        <w:jc w:val="both"/>
        <w:rPr>
          <w:rFonts w:ascii="Calibri" w:eastAsia="Calibri" w:hAnsi="Calibri" w:cs="Calibri"/>
          <w:b/>
          <w:u w:val="single"/>
        </w:rPr>
      </w:pPr>
      <w:r w:rsidRPr="001D5BD0">
        <w:rPr>
          <w:rFonts w:ascii="Calibri" w:eastAsia="Calibri" w:hAnsi="Calibri" w:cs="Calibri"/>
          <w:b/>
          <w:sz w:val="22"/>
          <w:u w:val="single"/>
        </w:rPr>
        <w:t>Finanszírozása és bekerülése költsége</w:t>
      </w:r>
    </w:p>
    <w:tbl>
      <w:tblPr>
        <w:tblW w:w="0" w:type="auto"/>
        <w:tblInd w:w="60" w:type="dxa"/>
        <w:tblLayout w:type="fixed"/>
        <w:tblCellMar>
          <w:left w:w="10" w:type="dxa"/>
          <w:right w:w="10" w:type="dxa"/>
        </w:tblCellMar>
        <w:tblLook w:val="04A0" w:firstRow="1" w:lastRow="0" w:firstColumn="1" w:lastColumn="0" w:noHBand="0" w:noVBand="1"/>
      </w:tblPr>
      <w:tblGrid>
        <w:gridCol w:w="2420"/>
        <w:gridCol w:w="1559"/>
        <w:gridCol w:w="1276"/>
        <w:gridCol w:w="1134"/>
        <w:gridCol w:w="1134"/>
        <w:gridCol w:w="1559"/>
      </w:tblGrid>
      <w:tr w:rsidR="00D176C2" w:rsidTr="00F13320">
        <w:trPr>
          <w:trHeight w:val="840"/>
        </w:trPr>
        <w:tc>
          <w:tcPr>
            <w:tcW w:w="2420" w:type="dxa"/>
            <w:shd w:val="clear" w:color="333399" w:fill="003366"/>
            <w:tcMar>
              <w:left w:w="70" w:type="dxa"/>
              <w:right w:w="70" w:type="dxa"/>
            </w:tcMar>
            <w:vAlign w:val="bottom"/>
          </w:tcPr>
          <w:p w:rsidR="00D176C2" w:rsidRDefault="00D176C2" w:rsidP="00CE7665">
            <w:r>
              <w:rPr>
                <w:rFonts w:ascii="Arial Narrow" w:eastAsia="Arial Narrow" w:hAnsi="Arial Narrow" w:cs="Arial Narrow"/>
                <w:b/>
                <w:color w:val="FFFFFF"/>
                <w:sz w:val="22"/>
              </w:rPr>
              <w:t>Sportág</w:t>
            </w:r>
          </w:p>
        </w:tc>
        <w:tc>
          <w:tcPr>
            <w:tcW w:w="1559" w:type="dxa"/>
            <w:shd w:val="clear" w:color="333399" w:fill="003366"/>
            <w:tcMar>
              <w:left w:w="70" w:type="dxa"/>
              <w:right w:w="70" w:type="dxa"/>
            </w:tcMar>
            <w:vAlign w:val="bottom"/>
          </w:tcPr>
          <w:p w:rsidR="00D176C2" w:rsidRDefault="00D176C2" w:rsidP="00CE7665">
            <w:r>
              <w:rPr>
                <w:rFonts w:ascii="Arial Narrow" w:eastAsia="Arial Narrow" w:hAnsi="Arial Narrow" w:cs="Arial Narrow"/>
                <w:b/>
                <w:color w:val="FFFFFF"/>
                <w:sz w:val="22"/>
              </w:rPr>
              <w:t>Helyszín</w:t>
            </w:r>
          </w:p>
        </w:tc>
        <w:tc>
          <w:tcPr>
            <w:tcW w:w="1276" w:type="dxa"/>
            <w:shd w:val="clear" w:color="333399" w:fill="003366"/>
            <w:tcMar>
              <w:left w:w="70" w:type="dxa"/>
              <w:right w:w="70" w:type="dxa"/>
            </w:tcMar>
            <w:vAlign w:val="bottom"/>
          </w:tcPr>
          <w:p w:rsidR="00D176C2" w:rsidRDefault="00D176C2" w:rsidP="00CE7665">
            <w:pPr>
              <w:jc w:val="center"/>
            </w:pPr>
            <w:r>
              <w:rPr>
                <w:rFonts w:ascii="Arial Narrow" w:eastAsia="Arial Narrow" w:hAnsi="Arial Narrow" w:cs="Arial Narrow"/>
                <w:b/>
                <w:color w:val="FFFFFF"/>
                <w:sz w:val="22"/>
              </w:rPr>
              <w:t>Id</w:t>
            </w:r>
            <w:r>
              <w:rPr>
                <w:rFonts w:ascii="Calibri" w:eastAsia="Calibri" w:hAnsi="Calibri" w:cs="Calibri"/>
                <w:b/>
                <w:color w:val="FFFFFF"/>
                <w:sz w:val="22"/>
              </w:rPr>
              <w:t>ő</w:t>
            </w:r>
            <w:r>
              <w:rPr>
                <w:rFonts w:ascii="Arial Narrow" w:eastAsia="Arial Narrow" w:hAnsi="Arial Narrow" w:cs="Arial Narrow"/>
                <w:b/>
                <w:color w:val="FFFFFF"/>
                <w:sz w:val="22"/>
              </w:rPr>
              <w:t>pont</w:t>
            </w:r>
          </w:p>
        </w:tc>
        <w:tc>
          <w:tcPr>
            <w:tcW w:w="1134" w:type="dxa"/>
            <w:shd w:val="clear" w:color="333399" w:fill="008000"/>
            <w:tcMar>
              <w:left w:w="70" w:type="dxa"/>
              <w:right w:w="70" w:type="dxa"/>
            </w:tcMar>
            <w:vAlign w:val="bottom"/>
          </w:tcPr>
          <w:p w:rsidR="00D176C2" w:rsidRDefault="00D176C2" w:rsidP="00CE7665">
            <w:pPr>
              <w:jc w:val="center"/>
            </w:pPr>
            <w:r>
              <w:rPr>
                <w:rFonts w:ascii="Arial Narrow" w:eastAsia="Arial Narrow" w:hAnsi="Arial Narrow" w:cs="Arial Narrow"/>
                <w:b/>
                <w:color w:val="FFFFFF"/>
                <w:sz w:val="22"/>
              </w:rPr>
              <w:t>Költségterv összege</w:t>
            </w:r>
          </w:p>
        </w:tc>
        <w:tc>
          <w:tcPr>
            <w:tcW w:w="1134" w:type="dxa"/>
            <w:shd w:val="clear" w:color="333399" w:fill="008000"/>
            <w:tcMar>
              <w:left w:w="70" w:type="dxa"/>
              <w:right w:w="70" w:type="dxa"/>
            </w:tcMar>
            <w:vAlign w:val="bottom"/>
          </w:tcPr>
          <w:p w:rsidR="00D176C2" w:rsidRDefault="00D176C2" w:rsidP="00CF6EB9">
            <w:pPr>
              <w:jc w:val="center"/>
              <w:rPr>
                <w:rFonts w:ascii="Arial Narrow" w:eastAsia="Arial Narrow" w:hAnsi="Arial Narrow" w:cs="Arial Narrow"/>
                <w:b/>
                <w:color w:val="FFFFFF"/>
                <w:sz w:val="22"/>
              </w:rPr>
            </w:pPr>
            <w:r>
              <w:rPr>
                <w:rFonts w:ascii="Arial Narrow" w:eastAsia="Arial Narrow" w:hAnsi="Arial Narrow" w:cs="Arial Narrow"/>
                <w:b/>
                <w:color w:val="FFFFFF"/>
                <w:sz w:val="22"/>
              </w:rPr>
              <w:t>Számla</w:t>
            </w:r>
          </w:p>
          <w:p w:rsidR="00D176C2" w:rsidRDefault="00D176C2" w:rsidP="00CE7665">
            <w:pPr>
              <w:jc w:val="center"/>
            </w:pPr>
            <w:r>
              <w:rPr>
                <w:rFonts w:ascii="Calibri" w:eastAsia="Calibri" w:hAnsi="Calibri" w:cs="Calibri"/>
                <w:b/>
                <w:color w:val="FFFFFF"/>
                <w:sz w:val="22"/>
              </w:rPr>
              <w:t>ö</w:t>
            </w:r>
            <w:r>
              <w:rPr>
                <w:rFonts w:ascii="Arial Narrow" w:eastAsia="Arial Narrow" w:hAnsi="Arial Narrow" w:cs="Arial Narrow"/>
                <w:b/>
                <w:color w:val="FFFFFF"/>
                <w:sz w:val="22"/>
              </w:rPr>
              <w:t>sszege</w:t>
            </w:r>
          </w:p>
        </w:tc>
        <w:tc>
          <w:tcPr>
            <w:tcW w:w="1559" w:type="dxa"/>
            <w:shd w:val="clear" w:color="333399" w:fill="FF0000"/>
            <w:tcMar>
              <w:left w:w="70" w:type="dxa"/>
              <w:right w:w="70" w:type="dxa"/>
            </w:tcMar>
            <w:vAlign w:val="bottom"/>
          </w:tcPr>
          <w:p w:rsidR="00D176C2" w:rsidRDefault="00D176C2" w:rsidP="00CE7665">
            <w:pPr>
              <w:jc w:val="center"/>
            </w:pPr>
            <w:r>
              <w:rPr>
                <w:rFonts w:ascii="Arial Narrow" w:eastAsia="Arial Narrow" w:hAnsi="Arial Narrow" w:cs="Arial Narrow"/>
                <w:b/>
                <w:color w:val="FFFFFF"/>
                <w:sz w:val="22"/>
              </w:rPr>
              <w:t>MDSZ utalás dátuma</w:t>
            </w:r>
          </w:p>
        </w:tc>
      </w:tr>
      <w:tr w:rsidR="00D176C2" w:rsidTr="00F13320">
        <w:trPr>
          <w:trHeight w:val="288"/>
        </w:trPr>
        <w:tc>
          <w:tcPr>
            <w:tcW w:w="2420" w:type="dxa"/>
            <w:shd w:val="clear" w:color="000000" w:fill="CCFFCC"/>
            <w:tcMar>
              <w:left w:w="70" w:type="dxa"/>
              <w:right w:w="70" w:type="dxa"/>
            </w:tcMar>
            <w:vAlign w:val="bottom"/>
          </w:tcPr>
          <w:p w:rsidR="00D176C2" w:rsidRDefault="00D176C2" w:rsidP="00597A20">
            <w:r>
              <w:rPr>
                <w:rFonts w:ascii="Arial Narrow" w:eastAsia="Arial Narrow" w:hAnsi="Arial Narrow" w:cs="Arial Narrow"/>
                <w:b/>
                <w:sz w:val="22"/>
              </w:rPr>
              <w:t>Kosárlabda</w:t>
            </w:r>
          </w:p>
        </w:tc>
        <w:tc>
          <w:tcPr>
            <w:tcW w:w="1559" w:type="dxa"/>
            <w:shd w:val="clear" w:color="000000" w:fill="CCFFCC"/>
            <w:tcMar>
              <w:left w:w="70" w:type="dxa"/>
              <w:right w:w="70" w:type="dxa"/>
            </w:tcMar>
            <w:vAlign w:val="bottom"/>
          </w:tcPr>
          <w:p w:rsidR="00D176C2" w:rsidRDefault="00D176C2"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176C2" w:rsidRDefault="00D176C2" w:rsidP="00597A20">
            <w:pPr>
              <w:jc w:val="center"/>
            </w:pPr>
            <w:r>
              <w:rPr>
                <w:rFonts w:ascii="Arial Narrow" w:eastAsia="Arial Narrow" w:hAnsi="Arial Narrow" w:cs="Arial Narrow"/>
                <w:sz w:val="22"/>
              </w:rPr>
              <w:t>2015.01.08.</w:t>
            </w:r>
          </w:p>
        </w:tc>
        <w:tc>
          <w:tcPr>
            <w:tcW w:w="1134" w:type="dxa"/>
            <w:shd w:val="clear" w:color="000000" w:fill="CCFFCC"/>
            <w:tcMar>
              <w:left w:w="70" w:type="dxa"/>
              <w:right w:w="70" w:type="dxa"/>
            </w:tcMar>
            <w:vAlign w:val="bottom"/>
          </w:tcPr>
          <w:p w:rsidR="00D176C2" w:rsidRPr="001D5BD0" w:rsidRDefault="00E80C4A" w:rsidP="00CE7665">
            <w:pPr>
              <w:jc w:val="right"/>
              <w:rPr>
                <w:rFonts w:ascii="Arial Narrow" w:hAnsi="Arial Narrow"/>
              </w:rPr>
            </w:pPr>
            <w:r w:rsidRPr="001D5BD0">
              <w:rPr>
                <w:rFonts w:ascii="Arial Narrow" w:hAnsi="Arial Narrow"/>
              </w:rPr>
              <w:t>74 148</w:t>
            </w:r>
          </w:p>
        </w:tc>
        <w:tc>
          <w:tcPr>
            <w:tcW w:w="1134" w:type="dxa"/>
            <w:shd w:val="clear" w:color="000000" w:fill="CCFFCC"/>
            <w:tcMar>
              <w:left w:w="70" w:type="dxa"/>
              <w:right w:w="70" w:type="dxa"/>
            </w:tcMar>
            <w:vAlign w:val="bottom"/>
          </w:tcPr>
          <w:p w:rsidR="00D176C2" w:rsidRPr="001D5BD0" w:rsidRDefault="00D176C2" w:rsidP="00CE7665">
            <w:pPr>
              <w:jc w:val="center"/>
              <w:rPr>
                <w:rFonts w:ascii="Arial Narrow" w:hAnsi="Arial Narrow"/>
                <w:sz w:val="22"/>
                <w:szCs w:val="22"/>
              </w:rPr>
            </w:pPr>
          </w:p>
        </w:tc>
        <w:tc>
          <w:tcPr>
            <w:tcW w:w="1559" w:type="dxa"/>
            <w:shd w:val="clear" w:color="000000" w:fill="CCFFCC"/>
            <w:tcMar>
              <w:left w:w="70" w:type="dxa"/>
              <w:right w:w="70" w:type="dxa"/>
            </w:tcMar>
            <w:vAlign w:val="bottom"/>
          </w:tcPr>
          <w:p w:rsidR="00D176C2" w:rsidRPr="001D5BD0" w:rsidRDefault="001D5BD0" w:rsidP="00CE7665">
            <w:pPr>
              <w:jc w:val="center"/>
              <w:rPr>
                <w:rFonts w:ascii="Arial Narrow" w:hAnsi="Arial Narrow"/>
                <w:sz w:val="22"/>
                <w:szCs w:val="22"/>
              </w:rPr>
            </w:pPr>
            <w:r w:rsidRPr="001D5BD0">
              <w:rPr>
                <w:rFonts w:ascii="Arial Narrow" w:hAnsi="Arial Narrow"/>
                <w:sz w:val="22"/>
                <w:szCs w:val="22"/>
              </w:rPr>
              <w:t>2015.03.13.</w:t>
            </w:r>
          </w:p>
        </w:tc>
      </w:tr>
      <w:tr w:rsidR="00D176C2" w:rsidTr="00F13320">
        <w:trPr>
          <w:trHeight w:val="288"/>
        </w:trPr>
        <w:tc>
          <w:tcPr>
            <w:tcW w:w="2420" w:type="dxa"/>
            <w:shd w:val="clear" w:color="000000" w:fill="CCFFCC"/>
            <w:tcMar>
              <w:left w:w="70" w:type="dxa"/>
              <w:right w:w="70" w:type="dxa"/>
            </w:tcMar>
            <w:vAlign w:val="bottom"/>
          </w:tcPr>
          <w:p w:rsidR="00D176C2" w:rsidRDefault="00D176C2" w:rsidP="00597A20">
            <w:r>
              <w:rPr>
                <w:rFonts w:ascii="Arial Narrow" w:eastAsia="Arial Narrow" w:hAnsi="Arial Narrow" w:cs="Arial Narrow"/>
                <w:b/>
                <w:sz w:val="22"/>
              </w:rPr>
              <w:t>Játékos Sportverseny</w:t>
            </w:r>
          </w:p>
        </w:tc>
        <w:tc>
          <w:tcPr>
            <w:tcW w:w="1559" w:type="dxa"/>
            <w:shd w:val="clear" w:color="000000" w:fill="CCFFCC"/>
            <w:tcMar>
              <w:left w:w="70" w:type="dxa"/>
              <w:right w:w="70" w:type="dxa"/>
            </w:tcMar>
            <w:vAlign w:val="bottom"/>
          </w:tcPr>
          <w:p w:rsidR="00D176C2" w:rsidRDefault="00D176C2"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176C2" w:rsidRDefault="00D176C2" w:rsidP="00597A20">
            <w:pPr>
              <w:jc w:val="center"/>
            </w:pPr>
            <w:r>
              <w:rPr>
                <w:rFonts w:ascii="Arial Narrow" w:eastAsia="Arial Narrow" w:hAnsi="Arial Narrow" w:cs="Arial Narrow"/>
                <w:sz w:val="22"/>
              </w:rPr>
              <w:t>2015.02.22.</w:t>
            </w:r>
          </w:p>
        </w:tc>
        <w:tc>
          <w:tcPr>
            <w:tcW w:w="1134" w:type="dxa"/>
            <w:shd w:val="clear" w:color="000000" w:fill="CCFFCC"/>
            <w:tcMar>
              <w:left w:w="70" w:type="dxa"/>
              <w:right w:w="70" w:type="dxa"/>
            </w:tcMar>
            <w:vAlign w:val="bottom"/>
          </w:tcPr>
          <w:p w:rsidR="00D176C2" w:rsidRPr="00B52E6B" w:rsidRDefault="008A2D32" w:rsidP="00CE7665">
            <w:pPr>
              <w:jc w:val="right"/>
              <w:rPr>
                <w:rFonts w:ascii="Arial Narrow" w:hAnsi="Arial Narrow" w:cs="Arial"/>
                <w:sz w:val="22"/>
                <w:szCs w:val="22"/>
              </w:rPr>
            </w:pPr>
            <w:r w:rsidRPr="00B52E6B">
              <w:rPr>
                <w:rFonts w:ascii="Arial Narrow" w:hAnsi="Arial Narrow" w:cs="Arial"/>
                <w:sz w:val="22"/>
                <w:szCs w:val="22"/>
              </w:rPr>
              <w:t>237 480</w:t>
            </w:r>
          </w:p>
        </w:tc>
        <w:tc>
          <w:tcPr>
            <w:tcW w:w="1134" w:type="dxa"/>
            <w:shd w:val="clear" w:color="000000" w:fill="CCFFCC"/>
            <w:tcMar>
              <w:left w:w="70" w:type="dxa"/>
              <w:right w:w="70" w:type="dxa"/>
            </w:tcMar>
            <w:vAlign w:val="bottom"/>
          </w:tcPr>
          <w:p w:rsidR="00D176C2" w:rsidRPr="00E607A1" w:rsidRDefault="00890BB3" w:rsidP="00CE7665">
            <w:pPr>
              <w:jc w:val="center"/>
              <w:rPr>
                <w:rFonts w:ascii="Arial Narrow" w:hAnsi="Arial Narrow"/>
                <w:sz w:val="22"/>
                <w:szCs w:val="22"/>
              </w:rPr>
            </w:pPr>
            <w:r w:rsidRPr="00E607A1">
              <w:rPr>
                <w:rFonts w:ascii="Arial Narrow" w:hAnsi="Arial Narrow"/>
                <w:sz w:val="22"/>
                <w:szCs w:val="22"/>
              </w:rPr>
              <w:t>311 628</w:t>
            </w:r>
          </w:p>
        </w:tc>
        <w:tc>
          <w:tcPr>
            <w:tcW w:w="1559" w:type="dxa"/>
            <w:shd w:val="clear" w:color="000000" w:fill="CCFFCC"/>
            <w:tcMar>
              <w:left w:w="70" w:type="dxa"/>
              <w:right w:w="70" w:type="dxa"/>
            </w:tcMar>
            <w:vAlign w:val="bottom"/>
          </w:tcPr>
          <w:p w:rsidR="00D176C2" w:rsidRPr="00E607A1" w:rsidRDefault="00890BB3" w:rsidP="00CE7665">
            <w:pPr>
              <w:jc w:val="center"/>
              <w:rPr>
                <w:rFonts w:ascii="Arial Narrow" w:hAnsi="Arial Narrow"/>
                <w:sz w:val="22"/>
                <w:szCs w:val="22"/>
              </w:rPr>
            </w:pPr>
            <w:r w:rsidRPr="00E607A1">
              <w:rPr>
                <w:rFonts w:ascii="Arial Narrow" w:hAnsi="Arial Narrow"/>
                <w:sz w:val="22"/>
                <w:szCs w:val="22"/>
              </w:rPr>
              <w:t>2015.03.13.</w:t>
            </w:r>
          </w:p>
        </w:tc>
      </w:tr>
      <w:tr w:rsidR="00D176C2" w:rsidTr="00F13320">
        <w:trPr>
          <w:trHeight w:val="288"/>
        </w:trPr>
        <w:tc>
          <w:tcPr>
            <w:tcW w:w="2420" w:type="dxa"/>
            <w:shd w:val="clear" w:color="000000" w:fill="CCFFCC"/>
            <w:tcMar>
              <w:left w:w="70" w:type="dxa"/>
              <w:right w:w="70" w:type="dxa"/>
            </w:tcMar>
            <w:vAlign w:val="bottom"/>
          </w:tcPr>
          <w:p w:rsidR="00D176C2" w:rsidRDefault="00D176C2" w:rsidP="00597A20">
            <w:r>
              <w:rPr>
                <w:rFonts w:ascii="Arial Narrow" w:eastAsia="Arial Narrow" w:hAnsi="Arial Narrow" w:cs="Arial Narrow"/>
                <w:b/>
                <w:sz w:val="22"/>
              </w:rPr>
              <w:t>Játékos Sportverseny</w:t>
            </w:r>
          </w:p>
        </w:tc>
        <w:tc>
          <w:tcPr>
            <w:tcW w:w="1559" w:type="dxa"/>
            <w:shd w:val="clear" w:color="000000" w:fill="CCFFCC"/>
            <w:tcMar>
              <w:left w:w="70" w:type="dxa"/>
              <w:right w:w="70" w:type="dxa"/>
            </w:tcMar>
            <w:vAlign w:val="bottom"/>
          </w:tcPr>
          <w:p w:rsidR="00D176C2" w:rsidRDefault="00D176C2" w:rsidP="00597A20">
            <w:r>
              <w:rPr>
                <w:rFonts w:ascii="Arial Narrow" w:eastAsia="Arial Narrow" w:hAnsi="Arial Narrow" w:cs="Arial Narrow"/>
                <w:sz w:val="22"/>
              </w:rPr>
              <w:t>Kozármisleny</w:t>
            </w:r>
          </w:p>
        </w:tc>
        <w:tc>
          <w:tcPr>
            <w:tcW w:w="1276" w:type="dxa"/>
            <w:shd w:val="clear" w:color="000000" w:fill="CCFFCC"/>
            <w:tcMar>
              <w:left w:w="70" w:type="dxa"/>
              <w:right w:w="70" w:type="dxa"/>
            </w:tcMar>
            <w:vAlign w:val="bottom"/>
          </w:tcPr>
          <w:p w:rsidR="00D176C2" w:rsidRPr="00F13320" w:rsidRDefault="00D176C2" w:rsidP="00597A20">
            <w:pPr>
              <w:jc w:val="center"/>
              <w:rPr>
                <w:sz w:val="20"/>
                <w:szCs w:val="20"/>
              </w:rPr>
            </w:pPr>
            <w:r w:rsidRPr="00F13320">
              <w:rPr>
                <w:rFonts w:ascii="Arial Narrow" w:eastAsia="Arial Narrow" w:hAnsi="Arial Narrow" w:cs="Arial Narrow"/>
                <w:sz w:val="20"/>
                <w:szCs w:val="20"/>
              </w:rPr>
              <w:t>2015.02.28-29.</w:t>
            </w:r>
          </w:p>
        </w:tc>
        <w:tc>
          <w:tcPr>
            <w:tcW w:w="1134" w:type="dxa"/>
            <w:shd w:val="clear" w:color="000000" w:fill="CCFFCC"/>
            <w:tcMar>
              <w:left w:w="70" w:type="dxa"/>
              <w:right w:w="70" w:type="dxa"/>
            </w:tcMar>
            <w:vAlign w:val="bottom"/>
          </w:tcPr>
          <w:p w:rsidR="00D176C2" w:rsidRPr="00B52E6B" w:rsidRDefault="00975FD1" w:rsidP="00CE7665">
            <w:pPr>
              <w:jc w:val="right"/>
              <w:rPr>
                <w:rFonts w:ascii="Arial Narrow" w:hAnsi="Arial Narrow" w:cs="Arial"/>
                <w:sz w:val="22"/>
                <w:szCs w:val="22"/>
              </w:rPr>
            </w:pPr>
            <w:r w:rsidRPr="00B52E6B">
              <w:rPr>
                <w:rFonts w:ascii="Arial Narrow" w:hAnsi="Arial Narrow" w:cs="Arial"/>
                <w:sz w:val="22"/>
                <w:szCs w:val="22"/>
              </w:rPr>
              <w:t>862 230</w:t>
            </w:r>
          </w:p>
        </w:tc>
        <w:tc>
          <w:tcPr>
            <w:tcW w:w="1134" w:type="dxa"/>
            <w:shd w:val="clear" w:color="000000" w:fill="CCFFCC"/>
            <w:tcMar>
              <w:left w:w="70" w:type="dxa"/>
              <w:right w:w="70" w:type="dxa"/>
            </w:tcMar>
            <w:vAlign w:val="bottom"/>
          </w:tcPr>
          <w:p w:rsidR="00D176C2" w:rsidRPr="00E607A1" w:rsidRDefault="00890BB3" w:rsidP="00CE7665">
            <w:pPr>
              <w:jc w:val="center"/>
              <w:rPr>
                <w:rFonts w:ascii="Arial Narrow" w:hAnsi="Arial Narrow"/>
                <w:sz w:val="22"/>
                <w:szCs w:val="22"/>
              </w:rPr>
            </w:pPr>
            <w:r w:rsidRPr="00E607A1">
              <w:rPr>
                <w:rFonts w:ascii="Arial Narrow" w:hAnsi="Arial Narrow"/>
                <w:sz w:val="22"/>
                <w:szCs w:val="22"/>
              </w:rPr>
              <w:t>603 561</w:t>
            </w:r>
          </w:p>
        </w:tc>
        <w:tc>
          <w:tcPr>
            <w:tcW w:w="1559" w:type="dxa"/>
            <w:shd w:val="clear" w:color="000000" w:fill="CCFFCC"/>
            <w:tcMar>
              <w:left w:w="70" w:type="dxa"/>
              <w:right w:w="70" w:type="dxa"/>
            </w:tcMar>
            <w:vAlign w:val="bottom"/>
          </w:tcPr>
          <w:p w:rsidR="00D176C2" w:rsidRPr="00E607A1" w:rsidRDefault="00890BB3" w:rsidP="00CE7665">
            <w:pPr>
              <w:jc w:val="center"/>
              <w:rPr>
                <w:rFonts w:ascii="Arial Narrow" w:hAnsi="Arial Narrow"/>
                <w:sz w:val="22"/>
                <w:szCs w:val="22"/>
              </w:rPr>
            </w:pPr>
            <w:r w:rsidRPr="00E607A1">
              <w:rPr>
                <w:rFonts w:ascii="Arial Narrow" w:hAnsi="Arial Narrow"/>
                <w:sz w:val="22"/>
                <w:szCs w:val="22"/>
              </w:rPr>
              <w:t>2015.03.27.</w:t>
            </w:r>
          </w:p>
        </w:tc>
      </w:tr>
      <w:tr w:rsidR="00890BB3" w:rsidTr="00D75EA1">
        <w:trPr>
          <w:trHeight w:val="288"/>
        </w:trPr>
        <w:tc>
          <w:tcPr>
            <w:tcW w:w="2420" w:type="dxa"/>
            <w:shd w:val="clear" w:color="000000" w:fill="CCFFCC"/>
            <w:tcMar>
              <w:left w:w="70" w:type="dxa"/>
              <w:right w:w="70" w:type="dxa"/>
            </w:tcMar>
            <w:vAlign w:val="bottom"/>
          </w:tcPr>
          <w:p w:rsidR="00890BB3" w:rsidRDefault="00890BB3" w:rsidP="00D75EA1"/>
        </w:tc>
        <w:tc>
          <w:tcPr>
            <w:tcW w:w="1559" w:type="dxa"/>
            <w:shd w:val="clear" w:color="000000" w:fill="CCFFCC"/>
            <w:tcMar>
              <w:left w:w="70" w:type="dxa"/>
              <w:right w:w="70" w:type="dxa"/>
            </w:tcMar>
            <w:vAlign w:val="bottom"/>
          </w:tcPr>
          <w:p w:rsidR="00890BB3" w:rsidRDefault="00890BB3" w:rsidP="00D75EA1"/>
        </w:tc>
        <w:tc>
          <w:tcPr>
            <w:tcW w:w="1276" w:type="dxa"/>
            <w:shd w:val="clear" w:color="000000" w:fill="CCFFCC"/>
            <w:tcMar>
              <w:left w:w="70" w:type="dxa"/>
              <w:right w:w="70" w:type="dxa"/>
            </w:tcMar>
            <w:vAlign w:val="bottom"/>
          </w:tcPr>
          <w:p w:rsidR="00890BB3" w:rsidRPr="00F13320" w:rsidRDefault="00890BB3" w:rsidP="00D75EA1">
            <w:pPr>
              <w:jc w:val="center"/>
              <w:rPr>
                <w:sz w:val="20"/>
                <w:szCs w:val="20"/>
              </w:rPr>
            </w:pPr>
          </w:p>
        </w:tc>
        <w:tc>
          <w:tcPr>
            <w:tcW w:w="1134" w:type="dxa"/>
            <w:shd w:val="clear" w:color="000000" w:fill="CCFFCC"/>
            <w:tcMar>
              <w:left w:w="70" w:type="dxa"/>
              <w:right w:w="70" w:type="dxa"/>
            </w:tcMar>
            <w:vAlign w:val="bottom"/>
          </w:tcPr>
          <w:p w:rsidR="00890BB3" w:rsidRPr="00B52E6B" w:rsidRDefault="00890BB3" w:rsidP="00D75EA1">
            <w:pPr>
              <w:jc w:val="right"/>
              <w:rPr>
                <w:rFonts w:ascii="Arial Narrow" w:hAnsi="Arial Narrow" w:cs="Arial"/>
                <w:sz w:val="22"/>
                <w:szCs w:val="22"/>
              </w:rPr>
            </w:pPr>
          </w:p>
        </w:tc>
        <w:tc>
          <w:tcPr>
            <w:tcW w:w="1134" w:type="dxa"/>
            <w:shd w:val="clear" w:color="000000" w:fill="CCFFCC"/>
            <w:tcMar>
              <w:left w:w="70" w:type="dxa"/>
              <w:right w:w="70" w:type="dxa"/>
            </w:tcMar>
            <w:vAlign w:val="bottom"/>
          </w:tcPr>
          <w:p w:rsidR="00890BB3" w:rsidRPr="00E607A1" w:rsidRDefault="00890BB3" w:rsidP="00D75EA1">
            <w:pPr>
              <w:jc w:val="center"/>
              <w:rPr>
                <w:rFonts w:ascii="Arial Narrow" w:hAnsi="Arial Narrow"/>
                <w:sz w:val="22"/>
                <w:szCs w:val="22"/>
              </w:rPr>
            </w:pPr>
            <w:r w:rsidRPr="00E607A1">
              <w:rPr>
                <w:rFonts w:ascii="Arial Narrow" w:hAnsi="Arial Narrow"/>
                <w:sz w:val="22"/>
                <w:szCs w:val="22"/>
              </w:rPr>
              <w:t>258 669</w:t>
            </w:r>
          </w:p>
        </w:tc>
        <w:tc>
          <w:tcPr>
            <w:tcW w:w="1559" w:type="dxa"/>
            <w:shd w:val="clear" w:color="000000" w:fill="CCFFCC"/>
            <w:tcMar>
              <w:left w:w="70" w:type="dxa"/>
              <w:right w:w="70" w:type="dxa"/>
            </w:tcMar>
            <w:vAlign w:val="bottom"/>
          </w:tcPr>
          <w:p w:rsidR="00890BB3" w:rsidRPr="00E607A1" w:rsidRDefault="00890BB3" w:rsidP="00D75EA1">
            <w:pPr>
              <w:jc w:val="center"/>
              <w:rPr>
                <w:rFonts w:ascii="Arial Narrow" w:hAnsi="Arial Narrow"/>
                <w:sz w:val="22"/>
                <w:szCs w:val="22"/>
              </w:rPr>
            </w:pPr>
            <w:r w:rsidRPr="00E607A1">
              <w:rPr>
                <w:rFonts w:ascii="Arial Narrow" w:hAnsi="Arial Narrow"/>
                <w:sz w:val="22"/>
                <w:szCs w:val="22"/>
              </w:rPr>
              <w:t>2015.06.16.</w:t>
            </w:r>
          </w:p>
        </w:tc>
      </w:tr>
      <w:tr w:rsidR="00D176C2" w:rsidTr="00F13320">
        <w:trPr>
          <w:trHeight w:val="288"/>
        </w:trPr>
        <w:tc>
          <w:tcPr>
            <w:tcW w:w="2420" w:type="dxa"/>
            <w:shd w:val="clear" w:color="000000" w:fill="CCFFCC"/>
            <w:tcMar>
              <w:left w:w="70" w:type="dxa"/>
              <w:right w:w="70" w:type="dxa"/>
            </w:tcMar>
            <w:vAlign w:val="bottom"/>
          </w:tcPr>
          <w:p w:rsidR="00D176C2" w:rsidRDefault="00D176C2" w:rsidP="00597A20">
            <w:r>
              <w:rPr>
                <w:rFonts w:ascii="Arial Narrow" w:eastAsia="Arial Narrow" w:hAnsi="Arial Narrow" w:cs="Arial Narrow"/>
                <w:b/>
                <w:sz w:val="22"/>
              </w:rPr>
              <w:t>Torna</w:t>
            </w:r>
          </w:p>
        </w:tc>
        <w:tc>
          <w:tcPr>
            <w:tcW w:w="1559" w:type="dxa"/>
            <w:shd w:val="clear" w:color="000000" w:fill="CCFFCC"/>
            <w:tcMar>
              <w:left w:w="70" w:type="dxa"/>
              <w:right w:w="70" w:type="dxa"/>
            </w:tcMar>
            <w:vAlign w:val="bottom"/>
          </w:tcPr>
          <w:p w:rsidR="00D176C2" w:rsidRDefault="00D176C2"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176C2" w:rsidRDefault="00D176C2" w:rsidP="00597A20">
            <w:pPr>
              <w:jc w:val="center"/>
            </w:pPr>
            <w:r>
              <w:rPr>
                <w:rFonts w:ascii="Arial Narrow" w:eastAsia="Arial Narrow" w:hAnsi="Arial Narrow" w:cs="Arial Narrow"/>
                <w:sz w:val="22"/>
              </w:rPr>
              <w:t>2015.03.01.</w:t>
            </w:r>
          </w:p>
        </w:tc>
        <w:tc>
          <w:tcPr>
            <w:tcW w:w="1134" w:type="dxa"/>
            <w:shd w:val="clear" w:color="000000" w:fill="CCFFCC"/>
            <w:tcMar>
              <w:left w:w="70" w:type="dxa"/>
              <w:right w:w="70" w:type="dxa"/>
            </w:tcMar>
            <w:vAlign w:val="bottom"/>
          </w:tcPr>
          <w:p w:rsidR="00D176C2" w:rsidRPr="00B52E6B" w:rsidRDefault="008A2D32" w:rsidP="00481619">
            <w:pPr>
              <w:jc w:val="right"/>
              <w:rPr>
                <w:rFonts w:ascii="Arial Narrow" w:hAnsi="Arial Narrow" w:cs="Arial"/>
                <w:sz w:val="22"/>
                <w:szCs w:val="22"/>
              </w:rPr>
            </w:pPr>
            <w:r w:rsidRPr="00B52E6B">
              <w:rPr>
                <w:rFonts w:ascii="Arial Narrow" w:hAnsi="Arial Narrow" w:cs="Arial"/>
                <w:sz w:val="22"/>
                <w:szCs w:val="22"/>
              </w:rPr>
              <w:t>6</w:t>
            </w:r>
            <w:r w:rsidR="00481619">
              <w:rPr>
                <w:rFonts w:ascii="Arial Narrow" w:hAnsi="Arial Narrow" w:cs="Arial"/>
                <w:sz w:val="22"/>
                <w:szCs w:val="22"/>
              </w:rPr>
              <w:t>6</w:t>
            </w:r>
            <w:r w:rsidRPr="00B52E6B">
              <w:rPr>
                <w:rFonts w:ascii="Arial Narrow" w:hAnsi="Arial Narrow" w:cs="Arial"/>
                <w:sz w:val="22"/>
                <w:szCs w:val="22"/>
              </w:rPr>
              <w:t xml:space="preserve">4 </w:t>
            </w:r>
            <w:r w:rsidR="00481619">
              <w:rPr>
                <w:rFonts w:ascii="Arial Narrow" w:hAnsi="Arial Narrow" w:cs="Arial"/>
                <w:sz w:val="22"/>
                <w:szCs w:val="22"/>
              </w:rPr>
              <w:t>700</w:t>
            </w:r>
          </w:p>
        </w:tc>
        <w:tc>
          <w:tcPr>
            <w:tcW w:w="1134" w:type="dxa"/>
            <w:shd w:val="clear" w:color="000000" w:fill="CCFFCC"/>
            <w:tcMar>
              <w:left w:w="70" w:type="dxa"/>
              <w:right w:w="70" w:type="dxa"/>
            </w:tcMar>
            <w:vAlign w:val="bottom"/>
          </w:tcPr>
          <w:p w:rsidR="00D176C2" w:rsidRPr="00E607A1" w:rsidRDefault="00481619" w:rsidP="00CE7665">
            <w:pPr>
              <w:jc w:val="center"/>
              <w:rPr>
                <w:rFonts w:ascii="Arial Narrow" w:hAnsi="Arial Narrow"/>
                <w:sz w:val="22"/>
                <w:szCs w:val="22"/>
              </w:rPr>
            </w:pPr>
            <w:r w:rsidRPr="00E607A1">
              <w:rPr>
                <w:rFonts w:ascii="Arial Narrow" w:hAnsi="Arial Narrow" w:cs="Arial"/>
                <w:sz w:val="22"/>
                <w:szCs w:val="22"/>
              </w:rPr>
              <w:t>664 700</w:t>
            </w:r>
          </w:p>
        </w:tc>
        <w:tc>
          <w:tcPr>
            <w:tcW w:w="1559" w:type="dxa"/>
            <w:shd w:val="clear" w:color="000000" w:fill="CCFFCC"/>
            <w:tcMar>
              <w:left w:w="70" w:type="dxa"/>
              <w:right w:w="70" w:type="dxa"/>
            </w:tcMar>
            <w:vAlign w:val="bottom"/>
          </w:tcPr>
          <w:p w:rsidR="00D176C2" w:rsidRPr="00E607A1" w:rsidRDefault="00481619" w:rsidP="00CE7665">
            <w:pPr>
              <w:jc w:val="center"/>
              <w:rPr>
                <w:rFonts w:ascii="Arial Narrow" w:hAnsi="Arial Narrow"/>
                <w:sz w:val="22"/>
                <w:szCs w:val="22"/>
              </w:rPr>
            </w:pPr>
            <w:r w:rsidRPr="00E607A1">
              <w:rPr>
                <w:rFonts w:ascii="Arial Narrow" w:hAnsi="Arial Narrow"/>
                <w:sz w:val="22"/>
                <w:szCs w:val="22"/>
              </w:rPr>
              <w:t>2015.04.16.</w:t>
            </w:r>
          </w:p>
        </w:tc>
      </w:tr>
      <w:tr w:rsidR="00D176C2" w:rsidTr="00F13320">
        <w:trPr>
          <w:trHeight w:val="288"/>
        </w:trPr>
        <w:tc>
          <w:tcPr>
            <w:tcW w:w="2420" w:type="dxa"/>
            <w:shd w:val="clear" w:color="000000" w:fill="CCFFCC"/>
            <w:tcMar>
              <w:left w:w="70" w:type="dxa"/>
              <w:right w:w="70" w:type="dxa"/>
            </w:tcMar>
            <w:vAlign w:val="bottom"/>
          </w:tcPr>
          <w:p w:rsidR="00D176C2" w:rsidRDefault="00D176C2" w:rsidP="00597A20">
            <w:r>
              <w:rPr>
                <w:rFonts w:ascii="Arial Narrow" w:eastAsia="Arial Narrow" w:hAnsi="Arial Narrow" w:cs="Arial Narrow"/>
                <w:b/>
                <w:sz w:val="22"/>
              </w:rPr>
              <w:t>Kézilabda</w:t>
            </w:r>
          </w:p>
        </w:tc>
        <w:tc>
          <w:tcPr>
            <w:tcW w:w="1559" w:type="dxa"/>
            <w:shd w:val="clear" w:color="000000" w:fill="CCFFCC"/>
            <w:tcMar>
              <w:left w:w="70" w:type="dxa"/>
              <w:right w:w="70" w:type="dxa"/>
            </w:tcMar>
            <w:vAlign w:val="bottom"/>
          </w:tcPr>
          <w:p w:rsidR="00D176C2" w:rsidRDefault="00D176C2"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176C2" w:rsidRDefault="00D176C2" w:rsidP="00597A20">
            <w:pPr>
              <w:jc w:val="center"/>
            </w:pPr>
            <w:r>
              <w:rPr>
                <w:rFonts w:ascii="Arial Narrow" w:eastAsia="Arial Narrow" w:hAnsi="Arial Narrow" w:cs="Arial Narrow"/>
                <w:sz w:val="22"/>
              </w:rPr>
              <w:t>2015.04.15.</w:t>
            </w:r>
          </w:p>
        </w:tc>
        <w:tc>
          <w:tcPr>
            <w:tcW w:w="1134" w:type="dxa"/>
            <w:shd w:val="clear" w:color="000000" w:fill="CCFFCC"/>
            <w:tcMar>
              <w:left w:w="70" w:type="dxa"/>
              <w:right w:w="70" w:type="dxa"/>
            </w:tcMar>
            <w:vAlign w:val="bottom"/>
          </w:tcPr>
          <w:p w:rsidR="00D176C2" w:rsidRPr="00B52E6B" w:rsidRDefault="0087588A" w:rsidP="00CE7665">
            <w:pPr>
              <w:jc w:val="right"/>
              <w:rPr>
                <w:rFonts w:ascii="Arial Narrow" w:hAnsi="Arial Narrow" w:cs="Arial"/>
                <w:sz w:val="22"/>
                <w:szCs w:val="22"/>
              </w:rPr>
            </w:pPr>
            <w:r w:rsidRPr="00B52E6B">
              <w:rPr>
                <w:rFonts w:ascii="Arial Narrow" w:hAnsi="Arial Narrow" w:cs="Arial"/>
                <w:sz w:val="22"/>
                <w:szCs w:val="22"/>
              </w:rPr>
              <w:t>126 596</w:t>
            </w:r>
          </w:p>
        </w:tc>
        <w:tc>
          <w:tcPr>
            <w:tcW w:w="1134" w:type="dxa"/>
            <w:shd w:val="clear" w:color="000000" w:fill="CCFFCC"/>
            <w:tcMar>
              <w:left w:w="70" w:type="dxa"/>
              <w:right w:w="70" w:type="dxa"/>
            </w:tcMar>
            <w:vAlign w:val="bottom"/>
          </w:tcPr>
          <w:p w:rsidR="00D176C2" w:rsidRPr="00E607A1" w:rsidRDefault="00481619" w:rsidP="00CE7665">
            <w:pPr>
              <w:jc w:val="center"/>
              <w:rPr>
                <w:rFonts w:ascii="Arial Narrow" w:hAnsi="Arial Narrow"/>
                <w:sz w:val="22"/>
                <w:szCs w:val="22"/>
              </w:rPr>
            </w:pPr>
            <w:r w:rsidRPr="00E607A1">
              <w:rPr>
                <w:rFonts w:ascii="Arial Narrow" w:hAnsi="Arial Narrow" w:cs="Arial"/>
                <w:sz w:val="22"/>
                <w:szCs w:val="22"/>
              </w:rPr>
              <w:t>126 596</w:t>
            </w:r>
          </w:p>
        </w:tc>
        <w:tc>
          <w:tcPr>
            <w:tcW w:w="1559" w:type="dxa"/>
            <w:shd w:val="clear" w:color="000000" w:fill="CCFFCC"/>
            <w:tcMar>
              <w:left w:w="70" w:type="dxa"/>
              <w:right w:w="70" w:type="dxa"/>
            </w:tcMar>
            <w:vAlign w:val="bottom"/>
          </w:tcPr>
          <w:p w:rsidR="00D176C2" w:rsidRPr="00E607A1" w:rsidRDefault="00481619" w:rsidP="00CE7665">
            <w:pPr>
              <w:jc w:val="center"/>
              <w:rPr>
                <w:rFonts w:ascii="Arial Narrow" w:hAnsi="Arial Narrow"/>
                <w:sz w:val="22"/>
                <w:szCs w:val="22"/>
              </w:rPr>
            </w:pPr>
            <w:r w:rsidRPr="00E607A1">
              <w:rPr>
                <w:rFonts w:ascii="Arial Narrow" w:hAnsi="Arial Narrow"/>
                <w:sz w:val="22"/>
                <w:szCs w:val="22"/>
              </w:rPr>
              <w:t>2015.05.15.</w:t>
            </w:r>
          </w:p>
        </w:tc>
      </w:tr>
      <w:tr w:rsidR="00D176C2" w:rsidTr="00F13320">
        <w:trPr>
          <w:trHeight w:val="288"/>
        </w:trPr>
        <w:tc>
          <w:tcPr>
            <w:tcW w:w="2420" w:type="dxa"/>
            <w:shd w:val="clear" w:color="000000" w:fill="CCFFCC"/>
            <w:tcMar>
              <w:left w:w="70" w:type="dxa"/>
              <w:right w:w="70" w:type="dxa"/>
            </w:tcMar>
            <w:vAlign w:val="bottom"/>
          </w:tcPr>
          <w:p w:rsidR="00D176C2" w:rsidRDefault="00D176C2" w:rsidP="00597A20">
            <w:r>
              <w:rPr>
                <w:rFonts w:ascii="Arial Narrow" w:eastAsia="Arial Narrow" w:hAnsi="Arial Narrow" w:cs="Arial Narrow"/>
                <w:b/>
                <w:sz w:val="22"/>
              </w:rPr>
              <w:t>Kézilabda</w:t>
            </w:r>
          </w:p>
        </w:tc>
        <w:tc>
          <w:tcPr>
            <w:tcW w:w="1559" w:type="dxa"/>
            <w:shd w:val="clear" w:color="000000" w:fill="CCFFCC"/>
            <w:tcMar>
              <w:left w:w="70" w:type="dxa"/>
              <w:right w:w="70" w:type="dxa"/>
            </w:tcMar>
            <w:vAlign w:val="bottom"/>
          </w:tcPr>
          <w:p w:rsidR="00D176C2" w:rsidRDefault="00D176C2" w:rsidP="00597A20">
            <w:r>
              <w:rPr>
                <w:rFonts w:ascii="Arial Narrow" w:eastAsia="Arial Narrow" w:hAnsi="Arial Narrow" w:cs="Arial Narrow"/>
                <w:sz w:val="22"/>
              </w:rPr>
              <w:t>Kozármisleny</w:t>
            </w:r>
          </w:p>
        </w:tc>
        <w:tc>
          <w:tcPr>
            <w:tcW w:w="1276" w:type="dxa"/>
            <w:shd w:val="clear" w:color="000000" w:fill="CCFFCC"/>
            <w:tcMar>
              <w:left w:w="70" w:type="dxa"/>
              <w:right w:w="70" w:type="dxa"/>
            </w:tcMar>
            <w:vAlign w:val="bottom"/>
          </w:tcPr>
          <w:p w:rsidR="00D176C2" w:rsidRDefault="00D176C2" w:rsidP="00597A20">
            <w:pPr>
              <w:jc w:val="center"/>
            </w:pPr>
            <w:r>
              <w:rPr>
                <w:rFonts w:ascii="Arial Narrow" w:eastAsia="Arial Narrow" w:hAnsi="Arial Narrow" w:cs="Arial Narrow"/>
                <w:sz w:val="22"/>
              </w:rPr>
              <w:t>2015.05.04.</w:t>
            </w:r>
          </w:p>
        </w:tc>
        <w:tc>
          <w:tcPr>
            <w:tcW w:w="1134" w:type="dxa"/>
            <w:shd w:val="clear" w:color="000000" w:fill="CCFFCC"/>
            <w:tcMar>
              <w:left w:w="70" w:type="dxa"/>
              <w:right w:w="70" w:type="dxa"/>
            </w:tcMar>
            <w:vAlign w:val="bottom"/>
          </w:tcPr>
          <w:p w:rsidR="00D176C2" w:rsidRPr="00B52E6B" w:rsidRDefault="00481619" w:rsidP="00CE7665">
            <w:pPr>
              <w:jc w:val="right"/>
              <w:rPr>
                <w:rFonts w:ascii="Arial Narrow" w:hAnsi="Arial Narrow" w:cs="Arial"/>
                <w:sz w:val="22"/>
                <w:szCs w:val="22"/>
              </w:rPr>
            </w:pPr>
            <w:r w:rsidRPr="00B52E6B">
              <w:rPr>
                <w:rFonts w:ascii="Arial Narrow" w:hAnsi="Arial Narrow" w:cs="Arial"/>
                <w:sz w:val="22"/>
                <w:szCs w:val="22"/>
              </w:rPr>
              <w:t>124 898</w:t>
            </w:r>
          </w:p>
        </w:tc>
        <w:tc>
          <w:tcPr>
            <w:tcW w:w="1134" w:type="dxa"/>
            <w:shd w:val="clear" w:color="000000" w:fill="CCFFCC"/>
            <w:tcMar>
              <w:left w:w="70" w:type="dxa"/>
              <w:right w:w="70" w:type="dxa"/>
            </w:tcMar>
            <w:vAlign w:val="bottom"/>
          </w:tcPr>
          <w:p w:rsidR="00D176C2" w:rsidRPr="00E607A1" w:rsidRDefault="00D176C2" w:rsidP="00CE7665">
            <w:pPr>
              <w:jc w:val="center"/>
              <w:rPr>
                <w:rFonts w:ascii="Arial Narrow" w:hAnsi="Arial Narrow"/>
                <w:sz w:val="22"/>
                <w:szCs w:val="22"/>
              </w:rPr>
            </w:pPr>
          </w:p>
        </w:tc>
        <w:tc>
          <w:tcPr>
            <w:tcW w:w="1559" w:type="dxa"/>
            <w:shd w:val="clear" w:color="000000" w:fill="CCFFCC"/>
            <w:tcMar>
              <w:left w:w="70" w:type="dxa"/>
              <w:right w:w="70" w:type="dxa"/>
            </w:tcMar>
            <w:vAlign w:val="bottom"/>
          </w:tcPr>
          <w:p w:rsidR="00D176C2" w:rsidRPr="00E607A1" w:rsidRDefault="00D176C2" w:rsidP="00CE7665">
            <w:pPr>
              <w:jc w:val="center"/>
              <w:rPr>
                <w:rFonts w:ascii="Arial Narrow" w:hAnsi="Arial Narrow"/>
                <w:sz w:val="22"/>
                <w:szCs w:val="22"/>
              </w:rPr>
            </w:pPr>
          </w:p>
        </w:tc>
      </w:tr>
      <w:tr w:rsidR="00DD78C7" w:rsidTr="00F13320">
        <w:trPr>
          <w:trHeight w:val="288"/>
        </w:trPr>
        <w:tc>
          <w:tcPr>
            <w:tcW w:w="2420" w:type="dxa"/>
            <w:shd w:val="clear" w:color="000000" w:fill="CCFFCC"/>
            <w:tcMar>
              <w:left w:w="70" w:type="dxa"/>
              <w:right w:w="70" w:type="dxa"/>
            </w:tcMar>
            <w:vAlign w:val="bottom"/>
          </w:tcPr>
          <w:p w:rsidR="00DD78C7" w:rsidRDefault="00DD78C7" w:rsidP="00597A20">
            <w:r>
              <w:rPr>
                <w:rFonts w:ascii="Arial Narrow" w:eastAsia="Arial Narrow" w:hAnsi="Arial Narrow" w:cs="Arial Narrow"/>
                <w:b/>
                <w:sz w:val="22"/>
              </w:rPr>
              <w:t>Kosárlabda</w:t>
            </w:r>
          </w:p>
        </w:tc>
        <w:tc>
          <w:tcPr>
            <w:tcW w:w="1559" w:type="dxa"/>
            <w:shd w:val="clear" w:color="000000" w:fill="CCFFCC"/>
            <w:tcMar>
              <w:left w:w="70" w:type="dxa"/>
              <w:right w:w="70" w:type="dxa"/>
            </w:tcMar>
            <w:vAlign w:val="bottom"/>
          </w:tcPr>
          <w:p w:rsidR="00DD78C7" w:rsidRDefault="00DD78C7"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D78C7" w:rsidRPr="00F13320" w:rsidRDefault="00DD78C7" w:rsidP="00597A20">
            <w:pPr>
              <w:jc w:val="center"/>
              <w:rPr>
                <w:sz w:val="20"/>
                <w:szCs w:val="20"/>
              </w:rPr>
            </w:pPr>
            <w:r w:rsidRPr="00F13320">
              <w:rPr>
                <w:rFonts w:ascii="Arial Narrow" w:eastAsia="Arial Narrow" w:hAnsi="Arial Narrow" w:cs="Arial Narrow"/>
                <w:sz w:val="20"/>
                <w:szCs w:val="20"/>
              </w:rPr>
              <w:t>2015.05.08-10.</w:t>
            </w:r>
          </w:p>
        </w:tc>
        <w:tc>
          <w:tcPr>
            <w:tcW w:w="1134" w:type="dxa"/>
            <w:shd w:val="clear" w:color="000000" w:fill="CCFFCC"/>
            <w:tcMar>
              <w:left w:w="70" w:type="dxa"/>
              <w:right w:w="70" w:type="dxa"/>
            </w:tcMar>
            <w:vAlign w:val="bottom"/>
          </w:tcPr>
          <w:p w:rsidR="00DD78C7" w:rsidRPr="00B52E6B" w:rsidRDefault="00DD78C7" w:rsidP="00D75EA1">
            <w:pPr>
              <w:jc w:val="right"/>
              <w:rPr>
                <w:rFonts w:ascii="Arial Narrow" w:hAnsi="Arial Narrow" w:cs="Arial"/>
                <w:sz w:val="22"/>
                <w:szCs w:val="22"/>
              </w:rPr>
            </w:pPr>
            <w:r w:rsidRPr="00B52E6B">
              <w:rPr>
                <w:rFonts w:ascii="Arial Narrow" w:hAnsi="Arial Narrow" w:cs="Arial"/>
                <w:sz w:val="22"/>
                <w:szCs w:val="22"/>
              </w:rPr>
              <w:t>3 508 852</w:t>
            </w:r>
          </w:p>
        </w:tc>
        <w:tc>
          <w:tcPr>
            <w:tcW w:w="1134" w:type="dxa"/>
            <w:shd w:val="clear" w:color="000000" w:fill="CCFFCC"/>
            <w:tcMar>
              <w:left w:w="70" w:type="dxa"/>
              <w:right w:w="70" w:type="dxa"/>
            </w:tcMar>
            <w:vAlign w:val="bottom"/>
          </w:tcPr>
          <w:p w:rsidR="00DD78C7" w:rsidRPr="00E607A1" w:rsidRDefault="00DD78C7" w:rsidP="00D75EA1">
            <w:pPr>
              <w:jc w:val="center"/>
              <w:rPr>
                <w:rFonts w:ascii="Arial Narrow" w:hAnsi="Arial Narrow"/>
                <w:sz w:val="22"/>
                <w:szCs w:val="22"/>
              </w:rPr>
            </w:pPr>
            <w:r w:rsidRPr="00E607A1">
              <w:rPr>
                <w:rFonts w:ascii="Arial Narrow" w:hAnsi="Arial Narrow"/>
                <w:sz w:val="22"/>
                <w:szCs w:val="22"/>
              </w:rPr>
              <w:t>2 456 196</w:t>
            </w:r>
          </w:p>
        </w:tc>
        <w:tc>
          <w:tcPr>
            <w:tcW w:w="1559" w:type="dxa"/>
            <w:shd w:val="clear" w:color="000000" w:fill="CCFFCC"/>
            <w:tcMar>
              <w:left w:w="70" w:type="dxa"/>
              <w:right w:w="70" w:type="dxa"/>
            </w:tcMar>
            <w:vAlign w:val="bottom"/>
          </w:tcPr>
          <w:p w:rsidR="00DD78C7" w:rsidRPr="00E607A1" w:rsidRDefault="00DD78C7" w:rsidP="00CE7665">
            <w:pPr>
              <w:jc w:val="center"/>
              <w:rPr>
                <w:rFonts w:ascii="Arial Narrow" w:hAnsi="Arial Narrow"/>
                <w:sz w:val="22"/>
                <w:szCs w:val="22"/>
              </w:rPr>
            </w:pPr>
            <w:r w:rsidRPr="00E607A1">
              <w:rPr>
                <w:rFonts w:ascii="Arial Narrow" w:hAnsi="Arial Narrow"/>
                <w:sz w:val="22"/>
                <w:szCs w:val="22"/>
              </w:rPr>
              <w:t>2015.05.06.</w:t>
            </w:r>
          </w:p>
        </w:tc>
      </w:tr>
      <w:tr w:rsidR="00DD78C7" w:rsidTr="00D75EA1">
        <w:trPr>
          <w:trHeight w:val="288"/>
        </w:trPr>
        <w:tc>
          <w:tcPr>
            <w:tcW w:w="2420" w:type="dxa"/>
            <w:shd w:val="clear" w:color="000000" w:fill="CCFFCC"/>
            <w:tcMar>
              <w:left w:w="70" w:type="dxa"/>
              <w:right w:w="70" w:type="dxa"/>
            </w:tcMar>
            <w:vAlign w:val="bottom"/>
          </w:tcPr>
          <w:p w:rsidR="00DD78C7" w:rsidRDefault="00DD78C7" w:rsidP="00D75EA1"/>
        </w:tc>
        <w:tc>
          <w:tcPr>
            <w:tcW w:w="1559" w:type="dxa"/>
            <w:shd w:val="clear" w:color="000000" w:fill="CCFFCC"/>
            <w:tcMar>
              <w:left w:w="70" w:type="dxa"/>
              <w:right w:w="70" w:type="dxa"/>
            </w:tcMar>
            <w:vAlign w:val="bottom"/>
          </w:tcPr>
          <w:p w:rsidR="00DD78C7" w:rsidRDefault="00DD78C7" w:rsidP="00D75EA1"/>
        </w:tc>
        <w:tc>
          <w:tcPr>
            <w:tcW w:w="1276" w:type="dxa"/>
            <w:shd w:val="clear" w:color="000000" w:fill="CCFFCC"/>
            <w:tcMar>
              <w:left w:w="70" w:type="dxa"/>
              <w:right w:w="70" w:type="dxa"/>
            </w:tcMar>
            <w:vAlign w:val="bottom"/>
          </w:tcPr>
          <w:p w:rsidR="00DD78C7" w:rsidRPr="00F13320" w:rsidRDefault="00DD78C7" w:rsidP="00D75EA1">
            <w:pPr>
              <w:jc w:val="center"/>
              <w:rPr>
                <w:sz w:val="20"/>
                <w:szCs w:val="20"/>
              </w:rPr>
            </w:pPr>
          </w:p>
        </w:tc>
        <w:tc>
          <w:tcPr>
            <w:tcW w:w="1134" w:type="dxa"/>
            <w:shd w:val="clear" w:color="000000" w:fill="CCFFCC"/>
            <w:tcMar>
              <w:left w:w="70" w:type="dxa"/>
              <w:right w:w="70" w:type="dxa"/>
            </w:tcMar>
            <w:vAlign w:val="bottom"/>
          </w:tcPr>
          <w:p w:rsidR="00DD78C7" w:rsidRPr="00B52E6B" w:rsidRDefault="00DD78C7" w:rsidP="00D75EA1">
            <w:pPr>
              <w:jc w:val="right"/>
              <w:rPr>
                <w:rFonts w:ascii="Arial Narrow" w:hAnsi="Arial Narrow" w:cs="Arial"/>
                <w:sz w:val="22"/>
                <w:szCs w:val="22"/>
              </w:rPr>
            </w:pPr>
          </w:p>
        </w:tc>
        <w:tc>
          <w:tcPr>
            <w:tcW w:w="1134" w:type="dxa"/>
            <w:shd w:val="clear" w:color="000000" w:fill="CCFFCC"/>
            <w:tcMar>
              <w:left w:w="70" w:type="dxa"/>
              <w:right w:w="70" w:type="dxa"/>
            </w:tcMar>
            <w:vAlign w:val="bottom"/>
          </w:tcPr>
          <w:p w:rsidR="00DD78C7" w:rsidRPr="00E607A1" w:rsidRDefault="00E607A1" w:rsidP="00D75EA1">
            <w:pPr>
              <w:jc w:val="center"/>
              <w:rPr>
                <w:rFonts w:ascii="Arial Narrow" w:hAnsi="Arial Narrow"/>
                <w:sz w:val="22"/>
                <w:szCs w:val="22"/>
              </w:rPr>
            </w:pPr>
            <w:r w:rsidRPr="00E607A1">
              <w:rPr>
                <w:rFonts w:ascii="Arial Narrow" w:hAnsi="Arial Narrow"/>
                <w:sz w:val="22"/>
                <w:szCs w:val="22"/>
              </w:rPr>
              <w:t>1 052 656</w:t>
            </w:r>
          </w:p>
        </w:tc>
        <w:tc>
          <w:tcPr>
            <w:tcW w:w="1559" w:type="dxa"/>
            <w:shd w:val="clear" w:color="000000" w:fill="CCFFCC"/>
            <w:tcMar>
              <w:left w:w="70" w:type="dxa"/>
              <w:right w:w="70" w:type="dxa"/>
            </w:tcMar>
            <w:vAlign w:val="bottom"/>
          </w:tcPr>
          <w:p w:rsidR="00DD78C7" w:rsidRPr="00E607A1" w:rsidRDefault="00DD78C7" w:rsidP="00D75EA1">
            <w:pPr>
              <w:jc w:val="center"/>
              <w:rPr>
                <w:rFonts w:ascii="Arial Narrow" w:hAnsi="Arial Narrow"/>
                <w:sz w:val="22"/>
                <w:szCs w:val="22"/>
              </w:rPr>
            </w:pPr>
          </w:p>
        </w:tc>
      </w:tr>
      <w:tr w:rsidR="00DD78C7" w:rsidTr="00F13320">
        <w:trPr>
          <w:trHeight w:val="288"/>
        </w:trPr>
        <w:tc>
          <w:tcPr>
            <w:tcW w:w="2420" w:type="dxa"/>
            <w:shd w:val="clear" w:color="000000" w:fill="CCFFCC"/>
            <w:tcMar>
              <w:left w:w="70" w:type="dxa"/>
              <w:right w:w="70" w:type="dxa"/>
            </w:tcMar>
            <w:vAlign w:val="bottom"/>
          </w:tcPr>
          <w:p w:rsidR="00DD78C7" w:rsidRDefault="00DD78C7" w:rsidP="00597A20">
            <w:r>
              <w:rPr>
                <w:rFonts w:ascii="Arial Narrow" w:eastAsia="Arial Narrow" w:hAnsi="Arial Narrow" w:cs="Arial Narrow"/>
                <w:b/>
                <w:sz w:val="22"/>
              </w:rPr>
              <w:t>Kosárlabda</w:t>
            </w:r>
          </w:p>
        </w:tc>
        <w:tc>
          <w:tcPr>
            <w:tcW w:w="1559" w:type="dxa"/>
            <w:shd w:val="clear" w:color="000000" w:fill="CCFFCC"/>
            <w:tcMar>
              <w:left w:w="70" w:type="dxa"/>
              <w:right w:w="70" w:type="dxa"/>
            </w:tcMar>
            <w:vAlign w:val="bottom"/>
          </w:tcPr>
          <w:p w:rsidR="00DD78C7" w:rsidRDefault="00DD78C7"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D78C7" w:rsidRDefault="00DD78C7" w:rsidP="00597A20">
            <w:pPr>
              <w:jc w:val="center"/>
            </w:pPr>
            <w:r>
              <w:rPr>
                <w:rFonts w:ascii="Arial Narrow" w:eastAsia="Arial Narrow" w:hAnsi="Arial Narrow" w:cs="Arial Narrow"/>
                <w:sz w:val="22"/>
              </w:rPr>
              <w:t>2015.05.14.</w:t>
            </w:r>
          </w:p>
        </w:tc>
        <w:tc>
          <w:tcPr>
            <w:tcW w:w="1134" w:type="dxa"/>
            <w:shd w:val="clear" w:color="000000" w:fill="CCFFCC"/>
            <w:tcMar>
              <w:left w:w="70" w:type="dxa"/>
              <w:right w:w="70" w:type="dxa"/>
            </w:tcMar>
            <w:vAlign w:val="bottom"/>
          </w:tcPr>
          <w:p w:rsidR="00DD78C7" w:rsidRPr="00B52E6B" w:rsidRDefault="00DD78C7" w:rsidP="00CE7665">
            <w:pPr>
              <w:jc w:val="right"/>
              <w:rPr>
                <w:rFonts w:ascii="Arial Narrow" w:hAnsi="Arial Narrow" w:cs="Arial"/>
                <w:sz w:val="22"/>
                <w:szCs w:val="22"/>
              </w:rPr>
            </w:pPr>
            <w:r w:rsidRPr="00B52E6B">
              <w:rPr>
                <w:rFonts w:ascii="Arial Narrow" w:hAnsi="Arial Narrow" w:cs="Arial"/>
                <w:sz w:val="22"/>
                <w:szCs w:val="22"/>
              </w:rPr>
              <w:t>168 408</w:t>
            </w:r>
          </w:p>
        </w:tc>
        <w:tc>
          <w:tcPr>
            <w:tcW w:w="1134" w:type="dxa"/>
            <w:shd w:val="clear" w:color="000000" w:fill="CCFFCC"/>
            <w:tcMar>
              <w:left w:w="70" w:type="dxa"/>
              <w:right w:w="70" w:type="dxa"/>
            </w:tcMar>
            <w:vAlign w:val="bottom"/>
          </w:tcPr>
          <w:p w:rsidR="00DD78C7" w:rsidRPr="00E607A1" w:rsidRDefault="00DD78C7" w:rsidP="00CE7665">
            <w:pPr>
              <w:jc w:val="center"/>
              <w:rPr>
                <w:rFonts w:ascii="Arial Narrow" w:hAnsi="Arial Narrow"/>
                <w:sz w:val="22"/>
                <w:szCs w:val="22"/>
              </w:rPr>
            </w:pPr>
          </w:p>
        </w:tc>
        <w:tc>
          <w:tcPr>
            <w:tcW w:w="1559" w:type="dxa"/>
            <w:shd w:val="clear" w:color="000000" w:fill="CCFFCC"/>
            <w:tcMar>
              <w:left w:w="70" w:type="dxa"/>
              <w:right w:w="70" w:type="dxa"/>
            </w:tcMar>
            <w:vAlign w:val="bottom"/>
          </w:tcPr>
          <w:p w:rsidR="00DD78C7" w:rsidRPr="00E607A1" w:rsidRDefault="00DD78C7" w:rsidP="00CE7665">
            <w:pPr>
              <w:jc w:val="center"/>
              <w:rPr>
                <w:rFonts w:ascii="Arial Narrow" w:hAnsi="Arial Narrow"/>
                <w:sz w:val="22"/>
                <w:szCs w:val="22"/>
              </w:rPr>
            </w:pPr>
          </w:p>
        </w:tc>
      </w:tr>
      <w:tr w:rsidR="00DD78C7" w:rsidTr="00F13320">
        <w:trPr>
          <w:trHeight w:val="288"/>
        </w:trPr>
        <w:tc>
          <w:tcPr>
            <w:tcW w:w="2420" w:type="dxa"/>
            <w:shd w:val="clear" w:color="000000" w:fill="CCFFCC"/>
            <w:tcMar>
              <w:left w:w="70" w:type="dxa"/>
              <w:right w:w="70" w:type="dxa"/>
            </w:tcMar>
            <w:vAlign w:val="bottom"/>
          </w:tcPr>
          <w:p w:rsidR="00DD78C7" w:rsidRDefault="00DD78C7" w:rsidP="00597A20">
            <w:r>
              <w:rPr>
                <w:rFonts w:ascii="Arial Narrow" w:eastAsia="Arial Narrow" w:hAnsi="Arial Narrow" w:cs="Arial Narrow"/>
                <w:b/>
                <w:sz w:val="22"/>
              </w:rPr>
              <w:t>Kosárlabda</w:t>
            </w:r>
          </w:p>
        </w:tc>
        <w:tc>
          <w:tcPr>
            <w:tcW w:w="1559" w:type="dxa"/>
            <w:shd w:val="clear" w:color="000000" w:fill="CCFFCC"/>
            <w:tcMar>
              <w:left w:w="70" w:type="dxa"/>
              <w:right w:w="70" w:type="dxa"/>
            </w:tcMar>
            <w:vAlign w:val="bottom"/>
          </w:tcPr>
          <w:p w:rsidR="00DD78C7" w:rsidRDefault="00DD78C7"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D78C7" w:rsidRDefault="00DD78C7" w:rsidP="00597A20">
            <w:pPr>
              <w:jc w:val="center"/>
            </w:pPr>
            <w:r>
              <w:rPr>
                <w:rFonts w:ascii="Arial Narrow" w:eastAsia="Arial Narrow" w:hAnsi="Arial Narrow" w:cs="Arial Narrow"/>
                <w:sz w:val="22"/>
              </w:rPr>
              <w:t>2015.05.19.</w:t>
            </w:r>
          </w:p>
        </w:tc>
        <w:tc>
          <w:tcPr>
            <w:tcW w:w="1134" w:type="dxa"/>
            <w:shd w:val="clear" w:color="000000" w:fill="CCFFCC"/>
            <w:tcMar>
              <w:left w:w="70" w:type="dxa"/>
              <w:right w:w="70" w:type="dxa"/>
            </w:tcMar>
            <w:vAlign w:val="bottom"/>
          </w:tcPr>
          <w:p w:rsidR="00DD78C7" w:rsidRPr="00B52E6B" w:rsidRDefault="00DD78C7" w:rsidP="00597A20">
            <w:pPr>
              <w:jc w:val="right"/>
              <w:rPr>
                <w:rFonts w:ascii="Arial Narrow" w:hAnsi="Arial Narrow" w:cs="Arial"/>
                <w:sz w:val="22"/>
                <w:szCs w:val="22"/>
              </w:rPr>
            </w:pPr>
            <w:r w:rsidRPr="00B52E6B">
              <w:rPr>
                <w:rFonts w:ascii="Arial Narrow" w:hAnsi="Arial Narrow" w:cs="Arial"/>
                <w:sz w:val="22"/>
                <w:szCs w:val="22"/>
              </w:rPr>
              <w:t>125 421</w:t>
            </w:r>
          </w:p>
        </w:tc>
        <w:tc>
          <w:tcPr>
            <w:tcW w:w="1134" w:type="dxa"/>
            <w:shd w:val="clear" w:color="000000" w:fill="CCFFCC"/>
            <w:tcMar>
              <w:left w:w="70" w:type="dxa"/>
              <w:right w:w="70" w:type="dxa"/>
            </w:tcMar>
            <w:vAlign w:val="bottom"/>
          </w:tcPr>
          <w:p w:rsidR="00DD78C7" w:rsidRPr="001D5BD0" w:rsidRDefault="00DD78C7" w:rsidP="00597A20">
            <w:pPr>
              <w:jc w:val="center"/>
              <w:rPr>
                <w:sz w:val="22"/>
                <w:szCs w:val="22"/>
              </w:rPr>
            </w:pPr>
          </w:p>
        </w:tc>
        <w:tc>
          <w:tcPr>
            <w:tcW w:w="1559" w:type="dxa"/>
            <w:shd w:val="clear" w:color="000000" w:fill="CCFFCC"/>
            <w:tcMar>
              <w:left w:w="70" w:type="dxa"/>
              <w:right w:w="70" w:type="dxa"/>
            </w:tcMar>
            <w:vAlign w:val="bottom"/>
          </w:tcPr>
          <w:p w:rsidR="00DD78C7" w:rsidRPr="001D5BD0" w:rsidRDefault="00DD78C7" w:rsidP="00597A20">
            <w:pPr>
              <w:jc w:val="center"/>
              <w:rPr>
                <w:rFonts w:ascii="Arial Narrow" w:hAnsi="Arial Narrow"/>
                <w:sz w:val="22"/>
                <w:szCs w:val="22"/>
              </w:rPr>
            </w:pPr>
          </w:p>
        </w:tc>
      </w:tr>
      <w:tr w:rsidR="00DD78C7" w:rsidTr="00F13320">
        <w:trPr>
          <w:trHeight w:val="288"/>
        </w:trPr>
        <w:tc>
          <w:tcPr>
            <w:tcW w:w="2420" w:type="dxa"/>
            <w:shd w:val="clear" w:color="000000" w:fill="CCFFCC"/>
            <w:tcMar>
              <w:left w:w="70" w:type="dxa"/>
              <w:right w:w="70" w:type="dxa"/>
            </w:tcMar>
            <w:vAlign w:val="bottom"/>
          </w:tcPr>
          <w:p w:rsidR="00DD78C7" w:rsidRDefault="00DD78C7" w:rsidP="00597A20">
            <w:r>
              <w:rPr>
                <w:rFonts w:ascii="Arial Narrow" w:eastAsia="Arial Narrow" w:hAnsi="Arial Narrow" w:cs="Arial Narrow"/>
                <w:b/>
                <w:sz w:val="22"/>
              </w:rPr>
              <w:t>Kézilabda</w:t>
            </w:r>
          </w:p>
        </w:tc>
        <w:tc>
          <w:tcPr>
            <w:tcW w:w="1559" w:type="dxa"/>
            <w:shd w:val="clear" w:color="000000" w:fill="CCFFCC"/>
            <w:tcMar>
              <w:left w:w="70" w:type="dxa"/>
              <w:right w:w="70" w:type="dxa"/>
            </w:tcMar>
            <w:vAlign w:val="bottom"/>
          </w:tcPr>
          <w:p w:rsidR="00DD78C7" w:rsidRDefault="00DD78C7" w:rsidP="00597A20">
            <w:r>
              <w:rPr>
                <w:rFonts w:ascii="Arial Narrow" w:eastAsia="Arial Narrow" w:hAnsi="Arial Narrow" w:cs="Arial Narrow"/>
                <w:sz w:val="22"/>
              </w:rPr>
              <w:t>Kozármisleny</w:t>
            </w:r>
          </w:p>
        </w:tc>
        <w:tc>
          <w:tcPr>
            <w:tcW w:w="1276" w:type="dxa"/>
            <w:shd w:val="clear" w:color="000000" w:fill="CCFFCC"/>
            <w:tcMar>
              <w:left w:w="70" w:type="dxa"/>
              <w:right w:w="70" w:type="dxa"/>
            </w:tcMar>
            <w:vAlign w:val="bottom"/>
          </w:tcPr>
          <w:p w:rsidR="00DD78C7" w:rsidRDefault="00DD78C7" w:rsidP="00597A20">
            <w:pPr>
              <w:jc w:val="center"/>
            </w:pPr>
            <w:r>
              <w:rPr>
                <w:rFonts w:ascii="Arial Narrow" w:eastAsia="Arial Narrow" w:hAnsi="Arial Narrow" w:cs="Arial Narrow"/>
                <w:sz w:val="22"/>
              </w:rPr>
              <w:t>2015.05.26.</w:t>
            </w:r>
          </w:p>
        </w:tc>
        <w:tc>
          <w:tcPr>
            <w:tcW w:w="1134" w:type="dxa"/>
            <w:shd w:val="clear" w:color="000000" w:fill="CCFFCC"/>
            <w:tcMar>
              <w:left w:w="70" w:type="dxa"/>
              <w:right w:w="70" w:type="dxa"/>
            </w:tcMar>
            <w:vAlign w:val="bottom"/>
          </w:tcPr>
          <w:p w:rsidR="00DD78C7" w:rsidRPr="00B52E6B" w:rsidRDefault="00DD78C7" w:rsidP="00CE7665">
            <w:pPr>
              <w:jc w:val="right"/>
              <w:rPr>
                <w:rFonts w:ascii="Arial Narrow" w:hAnsi="Arial Narrow" w:cs="Arial"/>
                <w:sz w:val="22"/>
                <w:szCs w:val="22"/>
              </w:rPr>
            </w:pPr>
            <w:r w:rsidRPr="00B52E6B">
              <w:rPr>
                <w:rFonts w:ascii="Arial Narrow" w:hAnsi="Arial Narrow" w:cs="Arial"/>
                <w:sz w:val="22"/>
                <w:szCs w:val="22"/>
              </w:rPr>
              <w:t>124 898</w:t>
            </w:r>
          </w:p>
        </w:tc>
        <w:tc>
          <w:tcPr>
            <w:tcW w:w="1134" w:type="dxa"/>
            <w:shd w:val="clear" w:color="000000" w:fill="CCFFCC"/>
            <w:tcMar>
              <w:left w:w="70" w:type="dxa"/>
              <w:right w:w="70" w:type="dxa"/>
            </w:tcMar>
            <w:vAlign w:val="bottom"/>
          </w:tcPr>
          <w:p w:rsidR="00DD78C7" w:rsidRPr="001D5BD0" w:rsidRDefault="00DD78C7" w:rsidP="00CE7665">
            <w:pPr>
              <w:jc w:val="center"/>
              <w:rPr>
                <w:sz w:val="22"/>
                <w:szCs w:val="22"/>
              </w:rPr>
            </w:pPr>
          </w:p>
        </w:tc>
        <w:tc>
          <w:tcPr>
            <w:tcW w:w="1559" w:type="dxa"/>
            <w:shd w:val="clear" w:color="000000" w:fill="CCFFCC"/>
            <w:tcMar>
              <w:left w:w="70" w:type="dxa"/>
              <w:right w:w="70" w:type="dxa"/>
            </w:tcMar>
            <w:vAlign w:val="bottom"/>
          </w:tcPr>
          <w:p w:rsidR="00DD78C7" w:rsidRPr="001D5BD0" w:rsidRDefault="00DD78C7" w:rsidP="00CE7665">
            <w:pPr>
              <w:jc w:val="center"/>
              <w:rPr>
                <w:rFonts w:ascii="Arial Narrow" w:hAnsi="Arial Narrow"/>
                <w:sz w:val="22"/>
                <w:szCs w:val="22"/>
              </w:rPr>
            </w:pPr>
          </w:p>
        </w:tc>
      </w:tr>
      <w:tr w:rsidR="00DD78C7" w:rsidRPr="0049131A" w:rsidTr="00597A20">
        <w:trPr>
          <w:trHeight w:val="288"/>
        </w:trPr>
        <w:tc>
          <w:tcPr>
            <w:tcW w:w="9082" w:type="dxa"/>
            <w:gridSpan w:val="6"/>
            <w:shd w:val="clear" w:color="000000" w:fill="FFFFFF"/>
            <w:tcMar>
              <w:left w:w="70" w:type="dxa"/>
              <w:right w:w="70" w:type="dxa"/>
            </w:tcMar>
            <w:vAlign w:val="bottom"/>
          </w:tcPr>
          <w:p w:rsidR="00DD78C7" w:rsidRPr="001D5BD0" w:rsidRDefault="00DD78C7" w:rsidP="00F70B76">
            <w:pPr>
              <w:rPr>
                <w:rFonts w:ascii="Arial Narrow" w:hAnsi="Arial Narrow" w:cs="Arial"/>
                <w:sz w:val="22"/>
                <w:szCs w:val="22"/>
              </w:rPr>
            </w:pPr>
            <w:r w:rsidRPr="001D5BD0">
              <w:rPr>
                <w:rFonts w:ascii="Arial Narrow" w:eastAsia="Arial Narrow" w:hAnsi="Arial Narrow" w:cs="Arial"/>
                <w:b/>
                <w:color w:val="000000"/>
                <w:sz w:val="22"/>
                <w:szCs w:val="22"/>
              </w:rPr>
              <w:t>A beker</w:t>
            </w:r>
            <w:r w:rsidRPr="001D5BD0">
              <w:rPr>
                <w:rFonts w:ascii="Arial Narrow" w:eastAsia="Calibri" w:hAnsi="Arial Narrow" w:cs="Arial"/>
                <w:b/>
                <w:color w:val="000000"/>
                <w:sz w:val="22"/>
                <w:szCs w:val="22"/>
              </w:rPr>
              <w:t>ü</w:t>
            </w:r>
            <w:r w:rsidRPr="001D5BD0">
              <w:rPr>
                <w:rFonts w:ascii="Arial Narrow" w:eastAsia="Arial Narrow" w:hAnsi="Arial Narrow" w:cs="Arial"/>
                <w:b/>
                <w:color w:val="000000"/>
                <w:sz w:val="22"/>
                <w:szCs w:val="22"/>
              </w:rPr>
              <w:t>l</w:t>
            </w:r>
            <w:r w:rsidRPr="001D5BD0">
              <w:rPr>
                <w:rFonts w:ascii="Arial Narrow" w:eastAsia="Calibri" w:hAnsi="Arial Narrow" w:cs="Arial"/>
                <w:b/>
                <w:color w:val="000000"/>
                <w:sz w:val="22"/>
                <w:szCs w:val="22"/>
              </w:rPr>
              <w:t>é</w:t>
            </w:r>
            <w:r w:rsidRPr="001D5BD0">
              <w:rPr>
                <w:rFonts w:ascii="Arial Narrow" w:eastAsia="Arial Narrow" w:hAnsi="Arial Narrow" w:cs="Arial"/>
                <w:b/>
                <w:color w:val="000000"/>
                <w:sz w:val="22"/>
                <w:szCs w:val="22"/>
              </w:rPr>
              <w:t>si k</w:t>
            </w:r>
            <w:r w:rsidRPr="001D5BD0">
              <w:rPr>
                <w:rFonts w:ascii="Arial Narrow" w:eastAsia="Calibri" w:hAnsi="Arial Narrow" w:cs="Arial"/>
                <w:b/>
                <w:color w:val="000000"/>
                <w:sz w:val="22"/>
                <w:szCs w:val="22"/>
              </w:rPr>
              <w:t>ö</w:t>
            </w:r>
            <w:r w:rsidRPr="001D5BD0">
              <w:rPr>
                <w:rFonts w:ascii="Arial Narrow" w:eastAsia="Arial Narrow" w:hAnsi="Arial Narrow" w:cs="Arial"/>
                <w:b/>
                <w:color w:val="000000"/>
                <w:sz w:val="22"/>
                <w:szCs w:val="22"/>
              </w:rPr>
              <w:t>lts</w:t>
            </w:r>
            <w:r w:rsidRPr="001D5BD0">
              <w:rPr>
                <w:rFonts w:ascii="Arial Narrow" w:eastAsia="Calibri" w:hAnsi="Arial Narrow" w:cs="Arial"/>
                <w:b/>
                <w:color w:val="000000"/>
                <w:sz w:val="22"/>
                <w:szCs w:val="22"/>
              </w:rPr>
              <w:t>é</w:t>
            </w:r>
            <w:r w:rsidRPr="001D5BD0">
              <w:rPr>
                <w:rFonts w:ascii="Arial Narrow" w:eastAsia="Arial Narrow" w:hAnsi="Arial Narrow" w:cs="Arial"/>
                <w:b/>
                <w:color w:val="000000"/>
                <w:sz w:val="22"/>
                <w:szCs w:val="22"/>
              </w:rPr>
              <w:t xml:space="preserve">gek </w:t>
            </w:r>
            <w:r w:rsidRPr="001D5BD0">
              <w:rPr>
                <w:rFonts w:ascii="Arial Narrow" w:eastAsia="Calibri" w:hAnsi="Arial Narrow" w:cs="Arial"/>
                <w:b/>
                <w:color w:val="000000"/>
                <w:sz w:val="22"/>
                <w:szCs w:val="22"/>
              </w:rPr>
              <w:t>ö</w:t>
            </w:r>
            <w:r w:rsidRPr="001D5BD0">
              <w:rPr>
                <w:rFonts w:ascii="Arial Narrow" w:eastAsia="Arial Narrow" w:hAnsi="Arial Narrow" w:cs="Arial"/>
                <w:b/>
                <w:color w:val="000000"/>
                <w:sz w:val="22"/>
                <w:szCs w:val="22"/>
              </w:rPr>
              <w:t>sszesen</w:t>
            </w:r>
            <w:proofErr w:type="gramStart"/>
            <w:r w:rsidRPr="001D5BD0">
              <w:rPr>
                <w:rFonts w:ascii="Arial Narrow" w:eastAsia="Arial Narrow" w:hAnsi="Arial Narrow" w:cs="Arial"/>
                <w:color w:val="000000"/>
                <w:sz w:val="22"/>
                <w:szCs w:val="22"/>
              </w:rPr>
              <w:t xml:space="preserve">:  </w:t>
            </w:r>
            <w:r w:rsidR="00F70B76" w:rsidRPr="00F4140C">
              <w:rPr>
                <w:rFonts w:ascii="Arial Narrow" w:eastAsia="Arial Narrow" w:hAnsi="Arial Narrow" w:cs="Arial"/>
                <w:b/>
                <w:color w:val="000000"/>
                <w:sz w:val="22"/>
                <w:szCs w:val="22"/>
              </w:rPr>
              <w:t>6</w:t>
            </w:r>
            <w:proofErr w:type="gramEnd"/>
            <w:r w:rsidR="00F70B76" w:rsidRPr="00F4140C">
              <w:rPr>
                <w:rFonts w:ascii="Arial Narrow" w:eastAsia="Arial Narrow" w:hAnsi="Arial Narrow" w:cs="Arial"/>
                <w:b/>
                <w:color w:val="000000"/>
                <w:sz w:val="22"/>
                <w:szCs w:val="22"/>
              </w:rPr>
              <w:t> 017</w:t>
            </w:r>
            <w:r w:rsidR="00F4140C" w:rsidRPr="00F4140C">
              <w:rPr>
                <w:rFonts w:ascii="Arial Narrow" w:eastAsia="Arial Narrow" w:hAnsi="Arial Narrow" w:cs="Arial"/>
                <w:b/>
                <w:color w:val="000000"/>
                <w:sz w:val="22"/>
                <w:szCs w:val="22"/>
              </w:rPr>
              <w:t> </w:t>
            </w:r>
            <w:r w:rsidR="00F70B76" w:rsidRPr="00F4140C">
              <w:rPr>
                <w:rFonts w:ascii="Arial Narrow" w:eastAsia="Arial Narrow" w:hAnsi="Arial Narrow" w:cs="Arial"/>
                <w:b/>
                <w:color w:val="000000"/>
                <w:sz w:val="22"/>
                <w:szCs w:val="22"/>
              </w:rPr>
              <w:t>631</w:t>
            </w:r>
            <w:r w:rsidR="00F4140C" w:rsidRPr="00F4140C">
              <w:rPr>
                <w:rFonts w:ascii="Arial Narrow" w:eastAsia="Arial Narrow" w:hAnsi="Arial Narrow" w:cs="Arial"/>
                <w:b/>
                <w:color w:val="000000"/>
                <w:sz w:val="22"/>
                <w:szCs w:val="22"/>
              </w:rPr>
              <w:t xml:space="preserve"> Ft</w:t>
            </w:r>
          </w:p>
        </w:tc>
      </w:tr>
      <w:tr w:rsidR="00DD78C7" w:rsidTr="00F13320">
        <w:trPr>
          <w:trHeight w:val="288"/>
        </w:trPr>
        <w:tc>
          <w:tcPr>
            <w:tcW w:w="2420" w:type="dxa"/>
            <w:shd w:val="clear" w:color="000000" w:fill="FFFFFF"/>
            <w:tcMar>
              <w:left w:w="70" w:type="dxa"/>
              <w:right w:w="70" w:type="dxa"/>
            </w:tcMar>
            <w:vAlign w:val="bottom"/>
          </w:tcPr>
          <w:p w:rsidR="00DD78C7" w:rsidRDefault="00DD78C7" w:rsidP="0049131A">
            <w:pPr>
              <w:rPr>
                <w:rFonts w:ascii="Calibri" w:eastAsia="Calibri" w:hAnsi="Calibri" w:cs="Calibri"/>
              </w:rPr>
            </w:pPr>
          </w:p>
        </w:tc>
        <w:tc>
          <w:tcPr>
            <w:tcW w:w="1559" w:type="dxa"/>
            <w:shd w:val="clear" w:color="000000" w:fill="FFFFFF"/>
            <w:tcMar>
              <w:left w:w="70" w:type="dxa"/>
              <w:right w:w="70" w:type="dxa"/>
            </w:tcMar>
            <w:vAlign w:val="bottom"/>
          </w:tcPr>
          <w:p w:rsidR="00DD78C7" w:rsidRDefault="00DD78C7" w:rsidP="00CE7665">
            <w:pPr>
              <w:rPr>
                <w:rFonts w:ascii="Calibri" w:eastAsia="Calibri" w:hAnsi="Calibri" w:cs="Calibri"/>
              </w:rPr>
            </w:pPr>
          </w:p>
        </w:tc>
        <w:tc>
          <w:tcPr>
            <w:tcW w:w="1276" w:type="dxa"/>
            <w:shd w:val="clear" w:color="000000" w:fill="FFFFFF"/>
            <w:tcMar>
              <w:left w:w="70" w:type="dxa"/>
              <w:right w:w="70" w:type="dxa"/>
            </w:tcMar>
            <w:vAlign w:val="bottom"/>
          </w:tcPr>
          <w:p w:rsidR="00DD78C7" w:rsidRDefault="00DD78C7" w:rsidP="00CE7665">
            <w:pPr>
              <w:rPr>
                <w:rFonts w:ascii="Calibri" w:eastAsia="Calibri" w:hAnsi="Calibri" w:cs="Calibri"/>
              </w:rPr>
            </w:pPr>
          </w:p>
        </w:tc>
        <w:tc>
          <w:tcPr>
            <w:tcW w:w="1134" w:type="dxa"/>
            <w:shd w:val="clear" w:color="000000" w:fill="FFFFFF"/>
            <w:tcMar>
              <w:left w:w="70" w:type="dxa"/>
              <w:right w:w="70" w:type="dxa"/>
            </w:tcMar>
            <w:vAlign w:val="bottom"/>
          </w:tcPr>
          <w:p w:rsidR="00DD78C7" w:rsidRPr="00B52E6B" w:rsidRDefault="00DD78C7" w:rsidP="00CE7665">
            <w:pPr>
              <w:rPr>
                <w:rFonts w:ascii="Arial Narrow" w:eastAsia="Calibri" w:hAnsi="Arial Narrow" w:cs="Arial"/>
                <w:sz w:val="22"/>
                <w:szCs w:val="22"/>
              </w:rPr>
            </w:pPr>
          </w:p>
        </w:tc>
        <w:tc>
          <w:tcPr>
            <w:tcW w:w="1134" w:type="dxa"/>
            <w:shd w:val="clear" w:color="000000" w:fill="FFFFFF"/>
            <w:tcMar>
              <w:left w:w="70" w:type="dxa"/>
              <w:right w:w="70" w:type="dxa"/>
            </w:tcMar>
            <w:vAlign w:val="bottom"/>
          </w:tcPr>
          <w:p w:rsidR="00DD78C7" w:rsidRDefault="00DD78C7" w:rsidP="00CE7665">
            <w:pPr>
              <w:jc w:val="right"/>
              <w:rPr>
                <w:rFonts w:ascii="Calibri" w:eastAsia="Calibri" w:hAnsi="Calibri" w:cs="Calibri"/>
              </w:rPr>
            </w:pPr>
          </w:p>
        </w:tc>
        <w:tc>
          <w:tcPr>
            <w:tcW w:w="1559" w:type="dxa"/>
            <w:shd w:val="clear" w:color="000000" w:fill="FFFFFF"/>
            <w:tcMar>
              <w:left w:w="70" w:type="dxa"/>
              <w:right w:w="70" w:type="dxa"/>
            </w:tcMar>
            <w:vAlign w:val="bottom"/>
          </w:tcPr>
          <w:p w:rsidR="00DD78C7" w:rsidRDefault="00DD78C7" w:rsidP="00CE7665">
            <w:pPr>
              <w:jc w:val="right"/>
              <w:rPr>
                <w:rFonts w:ascii="Calibri" w:eastAsia="Calibri" w:hAnsi="Calibri" w:cs="Calibri"/>
              </w:rPr>
            </w:pPr>
          </w:p>
        </w:tc>
      </w:tr>
      <w:tr w:rsidR="00DD78C7" w:rsidTr="00597A20">
        <w:trPr>
          <w:trHeight w:val="288"/>
        </w:trPr>
        <w:tc>
          <w:tcPr>
            <w:tcW w:w="2420" w:type="dxa"/>
            <w:shd w:val="clear" w:color="000000" w:fill="CCFFCC"/>
            <w:tcMar>
              <w:left w:w="70" w:type="dxa"/>
              <w:right w:w="70" w:type="dxa"/>
            </w:tcMar>
            <w:vAlign w:val="bottom"/>
          </w:tcPr>
          <w:p w:rsidR="00DD78C7" w:rsidRDefault="00DD78C7" w:rsidP="00597A20">
            <w:proofErr w:type="spellStart"/>
            <w:r>
              <w:rPr>
                <w:rFonts w:ascii="Arial Narrow" w:eastAsia="Arial Narrow" w:hAnsi="Arial Narrow" w:cs="Arial Narrow"/>
                <w:b/>
                <w:sz w:val="22"/>
              </w:rPr>
              <w:t>Kéttusa</w:t>
            </w:r>
            <w:proofErr w:type="spellEnd"/>
            <w:r>
              <w:rPr>
                <w:rFonts w:ascii="Arial Narrow" w:eastAsia="Arial Narrow" w:hAnsi="Arial Narrow" w:cs="Arial Narrow"/>
                <w:b/>
                <w:sz w:val="22"/>
              </w:rPr>
              <w:t xml:space="preserve"> MDO</w:t>
            </w:r>
          </w:p>
        </w:tc>
        <w:tc>
          <w:tcPr>
            <w:tcW w:w="1559" w:type="dxa"/>
            <w:shd w:val="clear" w:color="000000" w:fill="CCFFCC"/>
            <w:tcMar>
              <w:left w:w="70" w:type="dxa"/>
              <w:right w:w="70" w:type="dxa"/>
            </w:tcMar>
            <w:vAlign w:val="bottom"/>
          </w:tcPr>
          <w:p w:rsidR="00DD78C7" w:rsidRDefault="00DD78C7" w:rsidP="00597A20">
            <w:r>
              <w:rPr>
                <w:rFonts w:ascii="Arial Narrow" w:eastAsia="Arial Narrow" w:hAnsi="Arial Narrow" w:cs="Arial Narrow"/>
                <w:sz w:val="22"/>
              </w:rPr>
              <w:t>Pécs</w:t>
            </w:r>
          </w:p>
        </w:tc>
        <w:tc>
          <w:tcPr>
            <w:tcW w:w="1276" w:type="dxa"/>
            <w:shd w:val="clear" w:color="000000" w:fill="CCFFCC"/>
            <w:tcMar>
              <w:left w:w="70" w:type="dxa"/>
              <w:right w:w="70" w:type="dxa"/>
            </w:tcMar>
            <w:vAlign w:val="bottom"/>
          </w:tcPr>
          <w:p w:rsidR="00DD78C7" w:rsidRDefault="00DD78C7" w:rsidP="00C34F34">
            <w:pPr>
              <w:jc w:val="center"/>
            </w:pPr>
            <w:r>
              <w:rPr>
                <w:rFonts w:ascii="Arial Narrow" w:eastAsia="Arial Narrow" w:hAnsi="Arial Narrow" w:cs="Arial Narrow"/>
                <w:sz w:val="22"/>
              </w:rPr>
              <w:t>2015.03.</w:t>
            </w:r>
            <w:r w:rsidR="00F70B76">
              <w:rPr>
                <w:rFonts w:ascii="Arial Narrow" w:eastAsia="Arial Narrow" w:hAnsi="Arial Narrow" w:cs="Arial Narrow"/>
                <w:sz w:val="22"/>
              </w:rPr>
              <w:t>21.</w:t>
            </w:r>
          </w:p>
        </w:tc>
        <w:tc>
          <w:tcPr>
            <w:tcW w:w="1134" w:type="dxa"/>
            <w:shd w:val="clear" w:color="000000" w:fill="CCFFCC"/>
            <w:tcMar>
              <w:left w:w="70" w:type="dxa"/>
              <w:right w:w="70" w:type="dxa"/>
            </w:tcMar>
            <w:vAlign w:val="bottom"/>
          </w:tcPr>
          <w:p w:rsidR="00DD78C7" w:rsidRPr="00B52E6B" w:rsidRDefault="00DD78C7" w:rsidP="00597A20">
            <w:pPr>
              <w:jc w:val="right"/>
              <w:rPr>
                <w:rFonts w:ascii="Arial Narrow" w:hAnsi="Arial Narrow" w:cs="Arial"/>
                <w:sz w:val="22"/>
                <w:szCs w:val="22"/>
              </w:rPr>
            </w:pPr>
            <w:r w:rsidRPr="00B52E6B">
              <w:rPr>
                <w:rFonts w:ascii="Arial Narrow" w:hAnsi="Arial Narrow" w:cs="Arial"/>
                <w:sz w:val="22"/>
                <w:szCs w:val="22"/>
              </w:rPr>
              <w:t>288 600</w:t>
            </w:r>
          </w:p>
        </w:tc>
        <w:tc>
          <w:tcPr>
            <w:tcW w:w="1134" w:type="dxa"/>
            <w:shd w:val="clear" w:color="000000" w:fill="CCFFCC"/>
            <w:tcMar>
              <w:left w:w="70" w:type="dxa"/>
              <w:right w:w="70" w:type="dxa"/>
            </w:tcMar>
            <w:vAlign w:val="bottom"/>
          </w:tcPr>
          <w:p w:rsidR="00DD78C7" w:rsidRDefault="00DD78C7" w:rsidP="00597A20">
            <w:pPr>
              <w:jc w:val="center"/>
            </w:pPr>
          </w:p>
        </w:tc>
        <w:tc>
          <w:tcPr>
            <w:tcW w:w="1559" w:type="dxa"/>
            <w:shd w:val="clear" w:color="000000" w:fill="CCFFCC"/>
            <w:tcMar>
              <w:left w:w="70" w:type="dxa"/>
              <w:right w:w="70" w:type="dxa"/>
            </w:tcMar>
            <w:vAlign w:val="bottom"/>
          </w:tcPr>
          <w:p w:rsidR="00DD78C7" w:rsidRDefault="00DD78C7" w:rsidP="00597A20">
            <w:pPr>
              <w:jc w:val="center"/>
            </w:pPr>
            <w:r>
              <w:rPr>
                <w:rFonts w:ascii="Arial Narrow" w:eastAsia="Arial Narrow" w:hAnsi="Arial Narrow" w:cs="Arial Narrow"/>
                <w:color w:val="000000"/>
                <w:sz w:val="22"/>
              </w:rPr>
              <w:t> </w:t>
            </w:r>
          </w:p>
        </w:tc>
      </w:tr>
      <w:tr w:rsidR="00DD78C7" w:rsidTr="00F13320">
        <w:trPr>
          <w:trHeight w:val="288"/>
        </w:trPr>
        <w:tc>
          <w:tcPr>
            <w:tcW w:w="2420" w:type="dxa"/>
            <w:shd w:val="clear" w:color="000000" w:fill="CCFFCC"/>
            <w:tcMar>
              <w:left w:w="70" w:type="dxa"/>
              <w:right w:w="70" w:type="dxa"/>
            </w:tcMar>
            <w:vAlign w:val="bottom"/>
          </w:tcPr>
          <w:p w:rsidR="00DD78C7" w:rsidRDefault="00DD78C7" w:rsidP="00597A20">
            <w:r>
              <w:rPr>
                <w:rFonts w:ascii="Arial Narrow" w:eastAsia="Arial Narrow" w:hAnsi="Arial Narrow" w:cs="Arial Narrow"/>
                <w:b/>
                <w:sz w:val="22"/>
              </w:rPr>
              <w:t>TELEKOM Labdarúgás MDO</w:t>
            </w:r>
          </w:p>
        </w:tc>
        <w:tc>
          <w:tcPr>
            <w:tcW w:w="1559" w:type="dxa"/>
            <w:shd w:val="clear" w:color="000000" w:fill="CCFFCC"/>
            <w:tcMar>
              <w:left w:w="70" w:type="dxa"/>
              <w:right w:w="70" w:type="dxa"/>
            </w:tcMar>
            <w:vAlign w:val="bottom"/>
          </w:tcPr>
          <w:p w:rsidR="00DD78C7" w:rsidRDefault="00DD78C7" w:rsidP="00597A20">
            <w:r>
              <w:rPr>
                <w:rFonts w:ascii="Arial Narrow" w:eastAsia="Arial Narrow" w:hAnsi="Arial Narrow" w:cs="Arial Narrow"/>
                <w:sz w:val="22"/>
              </w:rPr>
              <w:t>Kozármisleny</w:t>
            </w:r>
          </w:p>
        </w:tc>
        <w:tc>
          <w:tcPr>
            <w:tcW w:w="1276" w:type="dxa"/>
            <w:shd w:val="clear" w:color="000000" w:fill="CCFFCC"/>
            <w:tcMar>
              <w:left w:w="70" w:type="dxa"/>
              <w:right w:w="70" w:type="dxa"/>
            </w:tcMar>
            <w:vAlign w:val="bottom"/>
          </w:tcPr>
          <w:p w:rsidR="00DD78C7" w:rsidRDefault="00DD78C7" w:rsidP="00597A20">
            <w:pPr>
              <w:jc w:val="center"/>
            </w:pPr>
            <w:r>
              <w:rPr>
                <w:rFonts w:ascii="Arial Narrow" w:eastAsia="Arial Narrow" w:hAnsi="Arial Narrow" w:cs="Arial Narrow"/>
                <w:sz w:val="22"/>
              </w:rPr>
              <w:t>2015.04.25.</w:t>
            </w:r>
          </w:p>
        </w:tc>
        <w:tc>
          <w:tcPr>
            <w:tcW w:w="1134" w:type="dxa"/>
            <w:shd w:val="clear" w:color="000000" w:fill="CCFFCC"/>
            <w:tcMar>
              <w:left w:w="70" w:type="dxa"/>
              <w:right w:w="70" w:type="dxa"/>
            </w:tcMar>
            <w:vAlign w:val="bottom"/>
          </w:tcPr>
          <w:p w:rsidR="00DD78C7" w:rsidRPr="00B52E6B" w:rsidRDefault="00DD78C7" w:rsidP="00597A20">
            <w:pPr>
              <w:jc w:val="right"/>
              <w:rPr>
                <w:rFonts w:ascii="Arial Narrow" w:hAnsi="Arial Narrow" w:cs="Arial"/>
                <w:sz w:val="22"/>
                <w:szCs w:val="22"/>
              </w:rPr>
            </w:pPr>
            <w:r w:rsidRPr="00B52E6B">
              <w:rPr>
                <w:rFonts w:ascii="Arial Narrow" w:hAnsi="Arial Narrow" w:cs="Arial"/>
                <w:sz w:val="22"/>
                <w:szCs w:val="22"/>
              </w:rPr>
              <w:t>700 400</w:t>
            </w:r>
          </w:p>
        </w:tc>
        <w:tc>
          <w:tcPr>
            <w:tcW w:w="1134" w:type="dxa"/>
            <w:shd w:val="clear" w:color="000000" w:fill="CCFFCC"/>
            <w:tcMar>
              <w:left w:w="70" w:type="dxa"/>
              <w:right w:w="70" w:type="dxa"/>
            </w:tcMar>
            <w:vAlign w:val="bottom"/>
          </w:tcPr>
          <w:p w:rsidR="00DD78C7" w:rsidRDefault="00DD78C7" w:rsidP="00597A20">
            <w:pPr>
              <w:jc w:val="center"/>
            </w:pPr>
          </w:p>
        </w:tc>
        <w:tc>
          <w:tcPr>
            <w:tcW w:w="1559" w:type="dxa"/>
            <w:shd w:val="clear" w:color="000000" w:fill="CCFFCC"/>
            <w:tcMar>
              <w:left w:w="70" w:type="dxa"/>
              <w:right w:w="70" w:type="dxa"/>
            </w:tcMar>
            <w:vAlign w:val="bottom"/>
          </w:tcPr>
          <w:p w:rsidR="00DD78C7" w:rsidRDefault="00DD78C7" w:rsidP="00597A20">
            <w:pPr>
              <w:jc w:val="center"/>
            </w:pPr>
            <w:r>
              <w:rPr>
                <w:rFonts w:ascii="Arial Narrow" w:eastAsia="Arial Narrow" w:hAnsi="Arial Narrow" w:cs="Arial Narrow"/>
                <w:color w:val="000000"/>
                <w:sz w:val="22"/>
              </w:rPr>
              <w:t> </w:t>
            </w:r>
          </w:p>
        </w:tc>
      </w:tr>
    </w:tbl>
    <w:p w:rsidR="00F70B76" w:rsidRDefault="00F70B76" w:rsidP="00B24E74">
      <w:pPr>
        <w:spacing w:after="160" w:line="259" w:lineRule="auto"/>
        <w:jc w:val="both"/>
        <w:rPr>
          <w:rFonts w:ascii="Calibri" w:eastAsia="Calibri" w:hAnsi="Calibri" w:cs="Calibri"/>
          <w:b/>
          <w:sz w:val="22"/>
        </w:rPr>
      </w:pPr>
    </w:p>
    <w:p w:rsidR="00F4140C" w:rsidRDefault="00F4140C" w:rsidP="00B24E74">
      <w:pPr>
        <w:spacing w:after="160" w:line="259" w:lineRule="auto"/>
        <w:jc w:val="both"/>
        <w:rPr>
          <w:rFonts w:ascii="Calibri" w:eastAsia="Calibri" w:hAnsi="Calibri" w:cs="Calibri"/>
          <w:b/>
          <w:sz w:val="22"/>
        </w:rPr>
      </w:pPr>
      <w:r>
        <w:rPr>
          <w:rFonts w:ascii="Calibri" w:eastAsia="Calibri" w:hAnsi="Calibri" w:cs="Calibri"/>
          <w:b/>
          <w:sz w:val="22"/>
        </w:rPr>
        <w:t>A bekerülési költségek és a benyújtott árajánlatok közötti (+) különbség adott versenyre vagy a megyei döntők lebonyolítására kerül</w:t>
      </w:r>
      <w:r w:rsidR="00A21414">
        <w:rPr>
          <w:rFonts w:ascii="Calibri" w:eastAsia="Calibri" w:hAnsi="Calibri" w:cs="Calibri"/>
          <w:b/>
          <w:sz w:val="22"/>
        </w:rPr>
        <w:t>/kerül</w:t>
      </w:r>
      <w:r>
        <w:rPr>
          <w:rFonts w:ascii="Calibri" w:eastAsia="Calibri" w:hAnsi="Calibri" w:cs="Calibri"/>
          <w:b/>
          <w:sz w:val="22"/>
        </w:rPr>
        <w:t>t átcsoportosításra.</w:t>
      </w:r>
    </w:p>
    <w:p w:rsidR="00B24E74" w:rsidRDefault="00B24E74" w:rsidP="00B24E74">
      <w:pPr>
        <w:spacing w:after="160" w:line="259" w:lineRule="auto"/>
        <w:jc w:val="both"/>
        <w:rPr>
          <w:rFonts w:ascii="Calibri" w:eastAsia="Calibri" w:hAnsi="Calibri" w:cs="Calibri"/>
          <w:sz w:val="22"/>
        </w:rPr>
      </w:pPr>
      <w:r>
        <w:rPr>
          <w:rFonts w:ascii="Calibri" w:eastAsia="Calibri" w:hAnsi="Calibri" w:cs="Calibri"/>
          <w:b/>
          <w:sz w:val="22"/>
        </w:rPr>
        <w:t>Összegzés:</w:t>
      </w:r>
      <w:r>
        <w:rPr>
          <w:rFonts w:ascii="Calibri" w:eastAsia="Calibri" w:hAnsi="Calibri" w:cs="Calibri"/>
          <w:sz w:val="22"/>
        </w:rPr>
        <w:t xml:space="preserve"> </w:t>
      </w:r>
    </w:p>
    <w:p w:rsidR="00B24E74" w:rsidRPr="00067DD3" w:rsidRDefault="00B24E74" w:rsidP="006F50A7">
      <w:pPr>
        <w:spacing w:after="160" w:line="259" w:lineRule="auto"/>
        <w:jc w:val="both"/>
        <w:rPr>
          <w:rFonts w:ascii="Calibri" w:eastAsia="Calibri" w:hAnsi="Calibri" w:cs="Calibri"/>
          <w:sz w:val="22"/>
        </w:rPr>
      </w:pPr>
      <w:r>
        <w:rPr>
          <w:rFonts w:ascii="Calibri" w:eastAsia="Calibri" w:hAnsi="Calibri" w:cs="Calibri"/>
          <w:sz w:val="22"/>
        </w:rPr>
        <w:t xml:space="preserve">A vállalt országos elődöntők, döntők sikeresen lebonyolódtak. A sportrendezvények során semmi olyan hiba vagy probléma nem jelentkezett, ami szakmailag a rendezési jogosultságot, és szervezési, lebonyolítási képességet megkérdőjelezhetné. A versenyek színvonalasak, az elvárt követelményeknek megfelelőek voltak, amit a független versenyelnökök jelentésükben is igazoltak az MDSZ felé.  Összességében elmondható, hogy „nagy és szép feladatok voltak”, melyeket teljesített/teljesíteni tudott a </w:t>
      </w:r>
      <w:proofErr w:type="spellStart"/>
      <w:r>
        <w:rPr>
          <w:rFonts w:ascii="Calibri" w:eastAsia="Calibri" w:hAnsi="Calibri" w:cs="Calibri"/>
          <w:sz w:val="22"/>
        </w:rPr>
        <w:t>BmDST</w:t>
      </w:r>
      <w:proofErr w:type="spellEnd"/>
      <w:r>
        <w:rPr>
          <w:rFonts w:ascii="Calibri" w:eastAsia="Calibri" w:hAnsi="Calibri" w:cs="Calibri"/>
          <w:sz w:val="22"/>
        </w:rPr>
        <w:t>. Ehhez olyan segítőkre, közreműködőkre volt szükség – a szakág-vezetőktől, versenyigazgatókon keresztül egészen a technikai személyzetig bezárólag – akiknek elismeréssel és köszönettel tartozunk. Szeretnénk ezt tenni ezúton is, tudva azt is, hogy ez az elvégzett áldozatos munkájukért kevés lehet. De bízva abban, hogy a jövőben is számíthatunk rájuk: az elhivatottságukra és a munkájukra.</w:t>
      </w:r>
    </w:p>
    <w:p w:rsidR="00980DA0" w:rsidRPr="00E55F64" w:rsidRDefault="00980DA0" w:rsidP="00912028">
      <w:pPr>
        <w:ind w:left="432"/>
        <w:rPr>
          <w:rFonts w:ascii="Calibri" w:hAnsi="Calibri"/>
          <w:sz w:val="22"/>
          <w:szCs w:val="22"/>
        </w:rPr>
      </w:pPr>
    </w:p>
    <w:p w:rsidR="00980DA0" w:rsidRPr="001736A2" w:rsidRDefault="00980DA0" w:rsidP="001736A2">
      <w:pPr>
        <w:jc w:val="both"/>
        <w:rPr>
          <w:rFonts w:ascii="Calibri" w:hAnsi="Calibri"/>
          <w:b/>
          <w:sz w:val="22"/>
          <w:szCs w:val="22"/>
        </w:rPr>
      </w:pPr>
      <w:r w:rsidRPr="001736A2">
        <w:rPr>
          <w:rFonts w:ascii="Calibri" w:hAnsi="Calibri"/>
          <w:b/>
          <w:sz w:val="22"/>
          <w:szCs w:val="22"/>
        </w:rPr>
        <w:t xml:space="preserve">A </w:t>
      </w:r>
      <w:proofErr w:type="spellStart"/>
      <w:r w:rsidRPr="001736A2">
        <w:rPr>
          <w:rFonts w:ascii="Calibri" w:hAnsi="Calibri"/>
          <w:b/>
          <w:sz w:val="22"/>
          <w:szCs w:val="22"/>
        </w:rPr>
        <w:t>BmDST</w:t>
      </w:r>
      <w:proofErr w:type="spellEnd"/>
      <w:r w:rsidRPr="001736A2">
        <w:rPr>
          <w:rFonts w:ascii="Calibri" w:hAnsi="Calibri"/>
          <w:b/>
          <w:sz w:val="22"/>
          <w:szCs w:val="22"/>
        </w:rPr>
        <w:t xml:space="preserve"> a 201</w:t>
      </w:r>
      <w:r w:rsidR="00F64029" w:rsidRPr="001736A2">
        <w:rPr>
          <w:rFonts w:ascii="Calibri" w:hAnsi="Calibri"/>
          <w:b/>
          <w:sz w:val="22"/>
          <w:szCs w:val="22"/>
        </w:rPr>
        <w:t>5/2016-o</w:t>
      </w:r>
      <w:r w:rsidRPr="001736A2">
        <w:rPr>
          <w:rFonts w:ascii="Calibri" w:hAnsi="Calibri"/>
          <w:b/>
          <w:sz w:val="22"/>
          <w:szCs w:val="22"/>
        </w:rPr>
        <w:t>s tanévben folyamatosan pályázik a labdajátékok országos elődöntőinek rendezési jogára, igény és lehetőség szerint.</w:t>
      </w:r>
      <w:r w:rsidR="001D3F0A">
        <w:rPr>
          <w:rFonts w:ascii="Calibri" w:hAnsi="Calibri"/>
          <w:b/>
          <w:sz w:val="22"/>
          <w:szCs w:val="22"/>
        </w:rPr>
        <w:t xml:space="preserve"> Továbbá benyújtotta pályázatát az Amatőr Kézilabda, valamint az Amatőr Labdarúgás diákolimpia országos döntőjének rendezési jogára is. Az előbbit sikerült elnyernie, de az utóbbiról sajnos „lemaradt”, az MDSZ Elnökségének 2015. év júliusi döntése értelmében.</w:t>
      </w:r>
    </w:p>
    <w:p w:rsidR="00D255B5" w:rsidRDefault="00D255B5" w:rsidP="00A43F9F">
      <w:pPr>
        <w:pStyle w:val="Listaszerbekezds1"/>
        <w:ind w:left="0"/>
        <w:jc w:val="both"/>
        <w:rPr>
          <w:b/>
          <w:lang w:val="hu-HU"/>
        </w:rPr>
      </w:pPr>
    </w:p>
    <w:p w:rsidR="00A43F9F" w:rsidRPr="00E55F64" w:rsidRDefault="00A43F9F" w:rsidP="00A43F9F">
      <w:pPr>
        <w:pStyle w:val="Listaszerbekezds1"/>
        <w:ind w:left="0"/>
        <w:jc w:val="both"/>
        <w:rPr>
          <w:b/>
          <w:lang w:val="hu-HU"/>
        </w:rPr>
      </w:pPr>
      <w:r w:rsidRPr="00E55F64">
        <w:rPr>
          <w:b/>
          <w:lang w:val="hu-HU"/>
        </w:rPr>
        <w:t xml:space="preserve">Pécs, </w:t>
      </w:r>
      <w:r w:rsidR="001D3F0A">
        <w:rPr>
          <w:b/>
          <w:lang w:val="hu-HU"/>
        </w:rPr>
        <w:t xml:space="preserve">2015. </w:t>
      </w:r>
      <w:r w:rsidR="00381C85">
        <w:rPr>
          <w:b/>
          <w:lang w:val="hu-HU"/>
        </w:rPr>
        <w:t>december 1.</w:t>
      </w:r>
      <w:bookmarkStart w:id="0" w:name="_GoBack"/>
      <w:bookmarkEnd w:id="0"/>
      <w:r w:rsidR="00980DA0" w:rsidRPr="00E55F64">
        <w:rPr>
          <w:b/>
          <w:lang w:val="hu-HU"/>
        </w:rPr>
        <w:tab/>
      </w:r>
      <w:r w:rsidR="00980DA0" w:rsidRPr="00E55F64">
        <w:rPr>
          <w:b/>
          <w:lang w:val="hu-HU"/>
        </w:rPr>
        <w:tab/>
      </w:r>
      <w:r w:rsidR="00980DA0" w:rsidRPr="00E55F64">
        <w:rPr>
          <w:b/>
          <w:lang w:val="hu-HU"/>
        </w:rPr>
        <w:tab/>
      </w:r>
      <w:r w:rsidR="00980DA0" w:rsidRPr="00E55F64">
        <w:rPr>
          <w:b/>
          <w:lang w:val="hu-HU"/>
        </w:rPr>
        <w:tab/>
      </w:r>
      <w:r w:rsidR="00980DA0" w:rsidRPr="00E55F64">
        <w:rPr>
          <w:b/>
          <w:lang w:val="hu-HU"/>
        </w:rPr>
        <w:tab/>
      </w:r>
      <w:r w:rsidR="007E084C" w:rsidRPr="00E55F64">
        <w:rPr>
          <w:b/>
          <w:lang w:val="hu-HU"/>
        </w:rPr>
        <w:t xml:space="preserve">   </w:t>
      </w:r>
      <w:r w:rsidR="00824D43" w:rsidRPr="00E55F64">
        <w:rPr>
          <w:b/>
          <w:lang w:val="hu-HU"/>
        </w:rPr>
        <w:t xml:space="preserve">             </w:t>
      </w:r>
      <w:r w:rsidR="00067DD3">
        <w:rPr>
          <w:b/>
          <w:lang w:val="hu-HU"/>
        </w:rPr>
        <w:t xml:space="preserve">  </w:t>
      </w:r>
      <w:proofErr w:type="spellStart"/>
      <w:r w:rsidRPr="00E55F64">
        <w:rPr>
          <w:b/>
          <w:lang w:val="hu-HU"/>
        </w:rPr>
        <w:t>Kófiás</w:t>
      </w:r>
      <w:proofErr w:type="spellEnd"/>
      <w:r w:rsidRPr="00E55F64">
        <w:rPr>
          <w:b/>
          <w:lang w:val="hu-HU"/>
        </w:rPr>
        <w:t xml:space="preserve"> Endre</w:t>
      </w:r>
    </w:p>
    <w:p w:rsidR="00A43F9F" w:rsidRPr="006D567D" w:rsidRDefault="00A43F9F" w:rsidP="006D567D">
      <w:pPr>
        <w:pStyle w:val="Listaszerbekezds1"/>
        <w:ind w:left="0"/>
        <w:jc w:val="both"/>
        <w:rPr>
          <w:lang w:val="hu-HU"/>
        </w:rPr>
      </w:pPr>
      <w:r w:rsidRPr="00E55F64">
        <w:rPr>
          <w:b/>
          <w:lang w:val="hu-HU"/>
        </w:rPr>
        <w:tab/>
      </w:r>
      <w:r w:rsidRPr="00E55F64">
        <w:rPr>
          <w:b/>
          <w:lang w:val="hu-HU"/>
        </w:rPr>
        <w:tab/>
      </w:r>
      <w:r w:rsidRPr="00E55F64">
        <w:rPr>
          <w:b/>
          <w:lang w:val="hu-HU"/>
        </w:rPr>
        <w:tab/>
      </w:r>
      <w:r w:rsidRPr="00E55F64">
        <w:rPr>
          <w:b/>
          <w:lang w:val="hu-HU"/>
        </w:rPr>
        <w:tab/>
      </w:r>
      <w:r w:rsidRPr="00E55F64">
        <w:rPr>
          <w:b/>
          <w:lang w:val="hu-HU"/>
        </w:rPr>
        <w:tab/>
      </w:r>
      <w:r w:rsidRPr="00E55F64">
        <w:rPr>
          <w:b/>
          <w:lang w:val="hu-HU"/>
        </w:rPr>
        <w:tab/>
      </w:r>
      <w:r w:rsidRPr="00E55F64">
        <w:rPr>
          <w:b/>
          <w:lang w:val="hu-HU"/>
        </w:rPr>
        <w:tab/>
      </w:r>
      <w:r w:rsidRPr="00E55F64">
        <w:rPr>
          <w:b/>
          <w:lang w:val="hu-HU"/>
        </w:rPr>
        <w:tab/>
      </w:r>
      <w:r w:rsidR="000201E3">
        <w:rPr>
          <w:b/>
          <w:lang w:val="hu-HU"/>
        </w:rPr>
        <w:t xml:space="preserve">  </w:t>
      </w:r>
      <w:r w:rsidR="001D3F0A">
        <w:rPr>
          <w:b/>
          <w:lang w:val="hu-HU"/>
        </w:rPr>
        <w:t xml:space="preserve">             </w:t>
      </w:r>
      <w:r w:rsidRPr="00E55F64">
        <w:rPr>
          <w:lang w:val="hu-HU"/>
        </w:rPr>
        <w:t xml:space="preserve">a </w:t>
      </w:r>
      <w:proofErr w:type="spellStart"/>
      <w:r w:rsidRPr="00E55F64">
        <w:rPr>
          <w:lang w:val="hu-HU"/>
        </w:rPr>
        <w:t>BmDST</w:t>
      </w:r>
      <w:proofErr w:type="spellEnd"/>
      <w:r w:rsidRPr="00E55F64">
        <w:rPr>
          <w:lang w:val="hu-HU"/>
        </w:rPr>
        <w:t xml:space="preserve"> elnöke</w:t>
      </w:r>
    </w:p>
    <w:sectPr w:rsidR="00A43F9F" w:rsidRPr="006D567D" w:rsidSect="00BD62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EA" w:rsidRDefault="007B3CEA">
      <w:r>
        <w:separator/>
      </w:r>
    </w:p>
  </w:endnote>
  <w:endnote w:type="continuationSeparator" w:id="0">
    <w:p w:rsidR="007B3CEA" w:rsidRDefault="007B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EA" w:rsidRDefault="007B3CEA">
      <w:r>
        <w:separator/>
      </w:r>
    </w:p>
  </w:footnote>
  <w:footnote w:type="continuationSeparator" w:id="0">
    <w:p w:rsidR="007B3CEA" w:rsidRDefault="007B3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CEA" w:rsidRPr="00980DA0" w:rsidRDefault="007B3CEA" w:rsidP="00980DA0">
    <w:pPr>
      <w:pStyle w:val="lfej"/>
      <w:jc w:val="right"/>
      <w:rPr>
        <w:rFonts w:ascii="Calibri" w:hAnsi="Calibri"/>
        <w:sz w:val="22"/>
        <w:szCs w:val="22"/>
      </w:rPr>
    </w:pPr>
    <w:r>
      <w:rPr>
        <w:rFonts w:ascii="Calibri" w:hAnsi="Calibri"/>
        <w:sz w:val="22"/>
        <w:szCs w:val="22"/>
      </w:rPr>
      <w:t>Tervezet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462"/>
    <w:multiLevelType w:val="multilevel"/>
    <w:tmpl w:val="6AF80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B5952"/>
    <w:multiLevelType w:val="hybridMultilevel"/>
    <w:tmpl w:val="E2C06A8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EE3573B"/>
    <w:multiLevelType w:val="multilevel"/>
    <w:tmpl w:val="6780F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42409"/>
    <w:multiLevelType w:val="hybridMultilevel"/>
    <w:tmpl w:val="0FACA56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1482775B"/>
    <w:multiLevelType w:val="multilevel"/>
    <w:tmpl w:val="0EBA3C40"/>
    <w:lvl w:ilvl="0">
      <w:start w:val="1"/>
      <w:numFmt w:val="decimal"/>
      <w:pStyle w:val="Cmsor1"/>
      <w:lvlText w:val="%1"/>
      <w:lvlJc w:val="left"/>
      <w:pPr>
        <w:ind w:left="432" w:hanging="432"/>
      </w:pPr>
      <w:rPr>
        <w:rFonts w:cs="Times New Roman"/>
      </w:rPr>
    </w:lvl>
    <w:lvl w:ilvl="1">
      <w:start w:val="1"/>
      <w:numFmt w:val="decimal"/>
      <w:pStyle w:val="Cmsor2"/>
      <w:lvlText w:val="%1.%2"/>
      <w:lvlJc w:val="left"/>
      <w:pPr>
        <w:ind w:left="576" w:hanging="576"/>
      </w:pPr>
      <w:rPr>
        <w:rFonts w:cs="Times New Roman"/>
      </w:rPr>
    </w:lvl>
    <w:lvl w:ilvl="2">
      <w:start w:val="1"/>
      <w:numFmt w:val="decimal"/>
      <w:pStyle w:val="Cmsor3"/>
      <w:lvlText w:val="%1.%2.%3"/>
      <w:lvlJc w:val="left"/>
      <w:pPr>
        <w:ind w:left="720" w:hanging="720"/>
      </w:pPr>
      <w:rPr>
        <w:rFonts w:cs="Times New Roman"/>
      </w:rPr>
    </w:lvl>
    <w:lvl w:ilvl="3">
      <w:start w:val="1"/>
      <w:numFmt w:val="decimal"/>
      <w:pStyle w:val="Cmsor4"/>
      <w:lvlText w:val="%1.%2.%3.%4"/>
      <w:lvlJc w:val="left"/>
      <w:pPr>
        <w:ind w:left="864" w:hanging="864"/>
      </w:pPr>
      <w:rPr>
        <w:rFonts w:cs="Times New Roman"/>
      </w:rPr>
    </w:lvl>
    <w:lvl w:ilvl="4">
      <w:start w:val="1"/>
      <w:numFmt w:val="decimal"/>
      <w:pStyle w:val="Cmsor5"/>
      <w:lvlText w:val="%1.%2.%3.%4.%5"/>
      <w:lvlJc w:val="left"/>
      <w:pPr>
        <w:ind w:left="1008" w:hanging="1008"/>
      </w:pPr>
      <w:rPr>
        <w:rFonts w:cs="Times New Roman"/>
      </w:rPr>
    </w:lvl>
    <w:lvl w:ilvl="5">
      <w:start w:val="1"/>
      <w:numFmt w:val="decimal"/>
      <w:pStyle w:val="Cmsor6"/>
      <w:lvlText w:val="%1.%2.%3.%4.%5.%6"/>
      <w:lvlJc w:val="left"/>
      <w:pPr>
        <w:ind w:left="1152" w:hanging="1152"/>
      </w:pPr>
      <w:rPr>
        <w:rFonts w:cs="Times New Roman"/>
      </w:rPr>
    </w:lvl>
    <w:lvl w:ilvl="6">
      <w:start w:val="1"/>
      <w:numFmt w:val="decimal"/>
      <w:pStyle w:val="Cmsor7"/>
      <w:lvlText w:val="%1.%2.%3.%4.%5.%6.%7"/>
      <w:lvlJc w:val="left"/>
      <w:pPr>
        <w:ind w:left="1296" w:hanging="1296"/>
      </w:pPr>
      <w:rPr>
        <w:rFonts w:cs="Times New Roman"/>
      </w:rPr>
    </w:lvl>
    <w:lvl w:ilvl="7">
      <w:start w:val="1"/>
      <w:numFmt w:val="decimal"/>
      <w:pStyle w:val="Cmsor8"/>
      <w:lvlText w:val="%1.%2.%3.%4.%5.%6.%7.%8"/>
      <w:lvlJc w:val="left"/>
      <w:pPr>
        <w:ind w:left="1440" w:hanging="1440"/>
      </w:pPr>
      <w:rPr>
        <w:rFonts w:cs="Times New Roman"/>
      </w:rPr>
    </w:lvl>
    <w:lvl w:ilvl="8">
      <w:start w:val="1"/>
      <w:numFmt w:val="decimal"/>
      <w:pStyle w:val="Cmsor9"/>
      <w:lvlText w:val="%1.%2.%3.%4.%5.%6.%7.%8.%9"/>
      <w:lvlJc w:val="left"/>
      <w:pPr>
        <w:ind w:left="1584" w:hanging="1584"/>
      </w:pPr>
      <w:rPr>
        <w:rFonts w:cs="Times New Roman"/>
      </w:rPr>
    </w:lvl>
  </w:abstractNum>
  <w:abstractNum w:abstractNumId="5">
    <w:nsid w:val="1889649C"/>
    <w:multiLevelType w:val="multilevel"/>
    <w:tmpl w:val="DF3EC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13724"/>
    <w:multiLevelType w:val="hybridMultilevel"/>
    <w:tmpl w:val="28F6E46C"/>
    <w:lvl w:ilvl="0" w:tplc="040E000F">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7">
    <w:nsid w:val="21643BCF"/>
    <w:multiLevelType w:val="multilevel"/>
    <w:tmpl w:val="44A4CED8"/>
    <w:lvl w:ilvl="0">
      <w:start w:val="9"/>
      <w:numFmt w:val="decimal"/>
      <w:lvlText w:val="%1-"/>
      <w:lvlJc w:val="left"/>
      <w:pPr>
        <w:tabs>
          <w:tab w:val="num" w:pos="450"/>
        </w:tabs>
        <w:ind w:left="450" w:hanging="450"/>
      </w:pPr>
      <w:rPr>
        <w:rFonts w:hint="default"/>
        <w:b w:val="0"/>
      </w:rPr>
    </w:lvl>
    <w:lvl w:ilvl="1">
      <w:start w:val="12"/>
      <w:numFmt w:val="decimal"/>
      <w:lvlText w:val="%1-%2."/>
      <w:lvlJc w:val="left"/>
      <w:pPr>
        <w:tabs>
          <w:tab w:val="num" w:pos="810"/>
        </w:tabs>
        <w:ind w:left="810" w:hanging="45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8">
    <w:nsid w:val="32C56282"/>
    <w:multiLevelType w:val="hybridMultilevel"/>
    <w:tmpl w:val="7E3E7F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7DD57AD"/>
    <w:multiLevelType w:val="multilevel"/>
    <w:tmpl w:val="B2108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BE7517"/>
    <w:multiLevelType w:val="hybridMultilevel"/>
    <w:tmpl w:val="ED44EF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22303A"/>
    <w:multiLevelType w:val="multilevel"/>
    <w:tmpl w:val="E4309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CC1B47"/>
    <w:multiLevelType w:val="multilevel"/>
    <w:tmpl w:val="5F9C5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531DB2"/>
    <w:multiLevelType w:val="multilevel"/>
    <w:tmpl w:val="F9B2C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7F611A"/>
    <w:multiLevelType w:val="multilevel"/>
    <w:tmpl w:val="D47C2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C5744"/>
    <w:multiLevelType w:val="multilevel"/>
    <w:tmpl w:val="2ACE7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6F3AEB"/>
    <w:multiLevelType w:val="multilevel"/>
    <w:tmpl w:val="283C0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6B7770"/>
    <w:multiLevelType w:val="multilevel"/>
    <w:tmpl w:val="A7A60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0375FA"/>
    <w:multiLevelType w:val="hybridMultilevel"/>
    <w:tmpl w:val="2DDA70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874276F"/>
    <w:multiLevelType w:val="hybridMultilevel"/>
    <w:tmpl w:val="95707150"/>
    <w:lvl w:ilvl="0" w:tplc="4C84D36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98D3F3E"/>
    <w:multiLevelType w:val="hybridMultilevel"/>
    <w:tmpl w:val="7F5A1E4E"/>
    <w:lvl w:ilvl="0" w:tplc="642C6AD2">
      <w:start w:val="1"/>
      <w:numFmt w:val="decimal"/>
      <w:lvlText w:val="%1."/>
      <w:lvlJc w:val="left"/>
      <w:pPr>
        <w:ind w:left="720" w:hanging="360"/>
      </w:pPr>
      <w:rPr>
        <w:rFonts w:eastAsia="Calibri" w:cs="Calibri"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F0B0282"/>
    <w:multiLevelType w:val="multilevel"/>
    <w:tmpl w:val="AD8C8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BD6441"/>
    <w:multiLevelType w:val="hybridMultilevel"/>
    <w:tmpl w:val="58925568"/>
    <w:lvl w:ilvl="0" w:tplc="AB043658">
      <w:start w:val="1"/>
      <w:numFmt w:val="bullet"/>
      <w:lvlText w:val="-"/>
      <w:lvlJc w:val="left"/>
      <w:pPr>
        <w:ind w:left="720" w:hanging="360"/>
      </w:pPr>
      <w:rPr>
        <w:rFonts w:ascii="Calibri" w:eastAsia="SimSun" w:hAnsi="Calibri" w:hint="default"/>
        <w:b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E4B0196"/>
    <w:multiLevelType w:val="multilevel"/>
    <w:tmpl w:val="E8664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C3004F"/>
    <w:multiLevelType w:val="multilevel"/>
    <w:tmpl w:val="1FC04B14"/>
    <w:lvl w:ilvl="0">
      <w:start w:val="9"/>
      <w:numFmt w:val="decimal"/>
      <w:lvlText w:val="%1-"/>
      <w:lvlJc w:val="left"/>
      <w:pPr>
        <w:tabs>
          <w:tab w:val="num" w:pos="450"/>
        </w:tabs>
        <w:ind w:left="450" w:hanging="450"/>
      </w:pPr>
      <w:rPr>
        <w:rFonts w:hint="default"/>
        <w:b w:val="0"/>
      </w:rPr>
    </w:lvl>
    <w:lvl w:ilvl="1">
      <w:start w:val="12"/>
      <w:numFmt w:val="decimal"/>
      <w:lvlText w:val="%1-%2."/>
      <w:lvlJc w:val="left"/>
      <w:pPr>
        <w:tabs>
          <w:tab w:val="num" w:pos="810"/>
        </w:tabs>
        <w:ind w:left="810" w:hanging="45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732E0BEA"/>
    <w:multiLevelType w:val="multilevel"/>
    <w:tmpl w:val="8354D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2"/>
  </w:num>
  <w:num w:numId="4">
    <w:abstractNumId w:val="6"/>
  </w:num>
  <w:num w:numId="5">
    <w:abstractNumId w:val="4"/>
    <w:lvlOverride w:ilvl="0">
      <w:startOverride w:val="3"/>
    </w:lvlOverride>
  </w:num>
  <w:num w:numId="6">
    <w:abstractNumId w:val="7"/>
  </w:num>
  <w:num w:numId="7">
    <w:abstractNumId w:val="24"/>
  </w:num>
  <w:num w:numId="8">
    <w:abstractNumId w:val="16"/>
  </w:num>
  <w:num w:numId="9">
    <w:abstractNumId w:val="21"/>
  </w:num>
  <w:num w:numId="10">
    <w:abstractNumId w:val="13"/>
  </w:num>
  <w:num w:numId="11">
    <w:abstractNumId w:val="25"/>
  </w:num>
  <w:num w:numId="12">
    <w:abstractNumId w:val="23"/>
  </w:num>
  <w:num w:numId="13">
    <w:abstractNumId w:val="17"/>
  </w:num>
  <w:num w:numId="14">
    <w:abstractNumId w:val="14"/>
  </w:num>
  <w:num w:numId="15">
    <w:abstractNumId w:val="5"/>
  </w:num>
  <w:num w:numId="16">
    <w:abstractNumId w:val="15"/>
  </w:num>
  <w:num w:numId="17">
    <w:abstractNumId w:val="0"/>
  </w:num>
  <w:num w:numId="18">
    <w:abstractNumId w:val="9"/>
  </w:num>
  <w:num w:numId="19">
    <w:abstractNumId w:val="2"/>
  </w:num>
  <w:num w:numId="20">
    <w:abstractNumId w:val="12"/>
  </w:num>
  <w:num w:numId="21">
    <w:abstractNumId w:val="11"/>
  </w:num>
  <w:num w:numId="22">
    <w:abstractNumId w:val="1"/>
  </w:num>
  <w:num w:numId="23">
    <w:abstractNumId w:val="10"/>
  </w:num>
  <w:num w:numId="24">
    <w:abstractNumId w:val="20"/>
  </w:num>
  <w:num w:numId="25">
    <w:abstractNumId w:val="18"/>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9F"/>
    <w:rsid w:val="000104D6"/>
    <w:rsid w:val="000201E3"/>
    <w:rsid w:val="00027AFC"/>
    <w:rsid w:val="00052DA5"/>
    <w:rsid w:val="00057A50"/>
    <w:rsid w:val="00057CC3"/>
    <w:rsid w:val="000633E8"/>
    <w:rsid w:val="0006689B"/>
    <w:rsid w:val="00067DD3"/>
    <w:rsid w:val="000723DF"/>
    <w:rsid w:val="0008117F"/>
    <w:rsid w:val="0008230E"/>
    <w:rsid w:val="00091520"/>
    <w:rsid w:val="00091F66"/>
    <w:rsid w:val="00092EB1"/>
    <w:rsid w:val="000964D1"/>
    <w:rsid w:val="000B28F9"/>
    <w:rsid w:val="000B36F7"/>
    <w:rsid w:val="000B6970"/>
    <w:rsid w:val="000D5D1D"/>
    <w:rsid w:val="000F2635"/>
    <w:rsid w:val="000F5552"/>
    <w:rsid w:val="001059B6"/>
    <w:rsid w:val="00117A31"/>
    <w:rsid w:val="001277ED"/>
    <w:rsid w:val="0014796B"/>
    <w:rsid w:val="00160EE0"/>
    <w:rsid w:val="001736A2"/>
    <w:rsid w:val="00181B71"/>
    <w:rsid w:val="001A7264"/>
    <w:rsid w:val="001B723D"/>
    <w:rsid w:val="001C109B"/>
    <w:rsid w:val="001D3F0A"/>
    <w:rsid w:val="001D5BD0"/>
    <w:rsid w:val="001E183D"/>
    <w:rsid w:val="0020069B"/>
    <w:rsid w:val="00210F7F"/>
    <w:rsid w:val="0021490A"/>
    <w:rsid w:val="00216A50"/>
    <w:rsid w:val="00223599"/>
    <w:rsid w:val="00241E2F"/>
    <w:rsid w:val="00246B23"/>
    <w:rsid w:val="00271308"/>
    <w:rsid w:val="00271A26"/>
    <w:rsid w:val="00277401"/>
    <w:rsid w:val="00285356"/>
    <w:rsid w:val="00294FDF"/>
    <w:rsid w:val="002C7595"/>
    <w:rsid w:val="002C7DEC"/>
    <w:rsid w:val="002D2BB8"/>
    <w:rsid w:val="002D45D8"/>
    <w:rsid w:val="002D4982"/>
    <w:rsid w:val="002D6DC7"/>
    <w:rsid w:val="002E2923"/>
    <w:rsid w:val="002E4C4B"/>
    <w:rsid w:val="002F3494"/>
    <w:rsid w:val="00304B8D"/>
    <w:rsid w:val="003144C4"/>
    <w:rsid w:val="0033002B"/>
    <w:rsid w:val="00333559"/>
    <w:rsid w:val="00342B95"/>
    <w:rsid w:val="00350AF2"/>
    <w:rsid w:val="00351694"/>
    <w:rsid w:val="00353424"/>
    <w:rsid w:val="0035786F"/>
    <w:rsid w:val="003610A9"/>
    <w:rsid w:val="00363119"/>
    <w:rsid w:val="0037795B"/>
    <w:rsid w:val="00381C85"/>
    <w:rsid w:val="00396CE9"/>
    <w:rsid w:val="003A37C3"/>
    <w:rsid w:val="003A447A"/>
    <w:rsid w:val="003A4F3D"/>
    <w:rsid w:val="003A5432"/>
    <w:rsid w:val="003B32BB"/>
    <w:rsid w:val="003B3FB6"/>
    <w:rsid w:val="003B70ED"/>
    <w:rsid w:val="003C097A"/>
    <w:rsid w:val="003C6678"/>
    <w:rsid w:val="003D0ED1"/>
    <w:rsid w:val="003D12F2"/>
    <w:rsid w:val="003D3F5A"/>
    <w:rsid w:val="003E250E"/>
    <w:rsid w:val="003E4D95"/>
    <w:rsid w:val="003F03C3"/>
    <w:rsid w:val="003F1CFB"/>
    <w:rsid w:val="0042030E"/>
    <w:rsid w:val="0043411D"/>
    <w:rsid w:val="004425CF"/>
    <w:rsid w:val="004430FE"/>
    <w:rsid w:val="00446DA3"/>
    <w:rsid w:val="00447812"/>
    <w:rsid w:val="00455833"/>
    <w:rsid w:val="00481619"/>
    <w:rsid w:val="00490C43"/>
    <w:rsid w:val="0049131A"/>
    <w:rsid w:val="004928BB"/>
    <w:rsid w:val="004A171C"/>
    <w:rsid w:val="004B1567"/>
    <w:rsid w:val="004C7224"/>
    <w:rsid w:val="004E5748"/>
    <w:rsid w:val="004F3620"/>
    <w:rsid w:val="0050242C"/>
    <w:rsid w:val="00512D99"/>
    <w:rsid w:val="0052683B"/>
    <w:rsid w:val="00530FEF"/>
    <w:rsid w:val="00543D01"/>
    <w:rsid w:val="00543F23"/>
    <w:rsid w:val="00545293"/>
    <w:rsid w:val="00557778"/>
    <w:rsid w:val="00557C81"/>
    <w:rsid w:val="00560DD5"/>
    <w:rsid w:val="00572DB7"/>
    <w:rsid w:val="00581562"/>
    <w:rsid w:val="00581CA8"/>
    <w:rsid w:val="00581D49"/>
    <w:rsid w:val="00583D64"/>
    <w:rsid w:val="0058787C"/>
    <w:rsid w:val="00597A20"/>
    <w:rsid w:val="005C48A3"/>
    <w:rsid w:val="005C6FDF"/>
    <w:rsid w:val="005D2F4F"/>
    <w:rsid w:val="005E01A0"/>
    <w:rsid w:val="006116B4"/>
    <w:rsid w:val="006121F4"/>
    <w:rsid w:val="00612CA7"/>
    <w:rsid w:val="00620535"/>
    <w:rsid w:val="00622AD9"/>
    <w:rsid w:val="006361F9"/>
    <w:rsid w:val="0063738F"/>
    <w:rsid w:val="006378D3"/>
    <w:rsid w:val="00641360"/>
    <w:rsid w:val="006423C2"/>
    <w:rsid w:val="00655F59"/>
    <w:rsid w:val="00661312"/>
    <w:rsid w:val="00682AB6"/>
    <w:rsid w:val="0069043E"/>
    <w:rsid w:val="006B618E"/>
    <w:rsid w:val="006C4936"/>
    <w:rsid w:val="006D567D"/>
    <w:rsid w:val="006D7888"/>
    <w:rsid w:val="006E021C"/>
    <w:rsid w:val="006E1FFF"/>
    <w:rsid w:val="006F50A7"/>
    <w:rsid w:val="0070474F"/>
    <w:rsid w:val="00705EF2"/>
    <w:rsid w:val="007110FF"/>
    <w:rsid w:val="00732BCF"/>
    <w:rsid w:val="0073534A"/>
    <w:rsid w:val="00740EEC"/>
    <w:rsid w:val="00750419"/>
    <w:rsid w:val="007609EA"/>
    <w:rsid w:val="00766BE9"/>
    <w:rsid w:val="00770FF5"/>
    <w:rsid w:val="00782395"/>
    <w:rsid w:val="007827FF"/>
    <w:rsid w:val="007837F4"/>
    <w:rsid w:val="00786B39"/>
    <w:rsid w:val="00790E6B"/>
    <w:rsid w:val="007A5952"/>
    <w:rsid w:val="007A62CC"/>
    <w:rsid w:val="007B3CEA"/>
    <w:rsid w:val="007B7C30"/>
    <w:rsid w:val="007C0A7C"/>
    <w:rsid w:val="007C4A92"/>
    <w:rsid w:val="007D5DF4"/>
    <w:rsid w:val="007D5F8B"/>
    <w:rsid w:val="007E0275"/>
    <w:rsid w:val="007E084C"/>
    <w:rsid w:val="007E1AF1"/>
    <w:rsid w:val="007F7BCB"/>
    <w:rsid w:val="00804647"/>
    <w:rsid w:val="00804B16"/>
    <w:rsid w:val="00806EB9"/>
    <w:rsid w:val="00824BD2"/>
    <w:rsid w:val="00824D43"/>
    <w:rsid w:val="00833791"/>
    <w:rsid w:val="00836CD8"/>
    <w:rsid w:val="0083769F"/>
    <w:rsid w:val="00841220"/>
    <w:rsid w:val="00842F23"/>
    <w:rsid w:val="008600AC"/>
    <w:rsid w:val="00860D86"/>
    <w:rsid w:val="00864BAB"/>
    <w:rsid w:val="00865E5A"/>
    <w:rsid w:val="008735B6"/>
    <w:rsid w:val="0087588A"/>
    <w:rsid w:val="00882584"/>
    <w:rsid w:val="00890BB3"/>
    <w:rsid w:val="008A2D32"/>
    <w:rsid w:val="008C0FF7"/>
    <w:rsid w:val="008D2703"/>
    <w:rsid w:val="008F5AD4"/>
    <w:rsid w:val="00901607"/>
    <w:rsid w:val="009067D3"/>
    <w:rsid w:val="009117AD"/>
    <w:rsid w:val="00912028"/>
    <w:rsid w:val="00914AAE"/>
    <w:rsid w:val="00924501"/>
    <w:rsid w:val="0093265C"/>
    <w:rsid w:val="009533AD"/>
    <w:rsid w:val="009558BF"/>
    <w:rsid w:val="00975095"/>
    <w:rsid w:val="00975FD1"/>
    <w:rsid w:val="00980DA0"/>
    <w:rsid w:val="009A0B6C"/>
    <w:rsid w:val="009A2F87"/>
    <w:rsid w:val="009B13CD"/>
    <w:rsid w:val="009D1C13"/>
    <w:rsid w:val="009D2E1C"/>
    <w:rsid w:val="009E4408"/>
    <w:rsid w:val="009E4AEF"/>
    <w:rsid w:val="009E5233"/>
    <w:rsid w:val="009E7662"/>
    <w:rsid w:val="009F02B2"/>
    <w:rsid w:val="009F03DE"/>
    <w:rsid w:val="009F5537"/>
    <w:rsid w:val="00A162F5"/>
    <w:rsid w:val="00A16FEC"/>
    <w:rsid w:val="00A176DD"/>
    <w:rsid w:val="00A21414"/>
    <w:rsid w:val="00A2470D"/>
    <w:rsid w:val="00A36009"/>
    <w:rsid w:val="00A42DA3"/>
    <w:rsid w:val="00A43F9F"/>
    <w:rsid w:val="00A50F2D"/>
    <w:rsid w:val="00A52E00"/>
    <w:rsid w:val="00A6074D"/>
    <w:rsid w:val="00A83503"/>
    <w:rsid w:val="00A86E49"/>
    <w:rsid w:val="00A97FA7"/>
    <w:rsid w:val="00AA4F79"/>
    <w:rsid w:val="00AA6ED1"/>
    <w:rsid w:val="00AF2C81"/>
    <w:rsid w:val="00AF31C1"/>
    <w:rsid w:val="00B025C8"/>
    <w:rsid w:val="00B07A6D"/>
    <w:rsid w:val="00B12A32"/>
    <w:rsid w:val="00B13FE5"/>
    <w:rsid w:val="00B24E74"/>
    <w:rsid w:val="00B30B2A"/>
    <w:rsid w:val="00B30E62"/>
    <w:rsid w:val="00B35928"/>
    <w:rsid w:val="00B40A39"/>
    <w:rsid w:val="00B50B95"/>
    <w:rsid w:val="00B52E6B"/>
    <w:rsid w:val="00B65A94"/>
    <w:rsid w:val="00B66412"/>
    <w:rsid w:val="00B66F5F"/>
    <w:rsid w:val="00B71FA6"/>
    <w:rsid w:val="00B86B0F"/>
    <w:rsid w:val="00B916E6"/>
    <w:rsid w:val="00BA373F"/>
    <w:rsid w:val="00BA4544"/>
    <w:rsid w:val="00BA5C0A"/>
    <w:rsid w:val="00BC01ED"/>
    <w:rsid w:val="00BC3920"/>
    <w:rsid w:val="00BC5C63"/>
    <w:rsid w:val="00BC711F"/>
    <w:rsid w:val="00BD0E5B"/>
    <w:rsid w:val="00BD4F5A"/>
    <w:rsid w:val="00BD62A8"/>
    <w:rsid w:val="00BD638C"/>
    <w:rsid w:val="00BE3C60"/>
    <w:rsid w:val="00BF2A4A"/>
    <w:rsid w:val="00BF3BE3"/>
    <w:rsid w:val="00C118FD"/>
    <w:rsid w:val="00C135EF"/>
    <w:rsid w:val="00C15F0D"/>
    <w:rsid w:val="00C34F34"/>
    <w:rsid w:val="00C83BB2"/>
    <w:rsid w:val="00C87C98"/>
    <w:rsid w:val="00CA3D89"/>
    <w:rsid w:val="00CC3784"/>
    <w:rsid w:val="00CC441F"/>
    <w:rsid w:val="00CE3AA9"/>
    <w:rsid w:val="00CE7665"/>
    <w:rsid w:val="00CF2BE1"/>
    <w:rsid w:val="00CF4234"/>
    <w:rsid w:val="00CF5A9F"/>
    <w:rsid w:val="00CF6EB9"/>
    <w:rsid w:val="00D0650C"/>
    <w:rsid w:val="00D10B6A"/>
    <w:rsid w:val="00D176C2"/>
    <w:rsid w:val="00D255B5"/>
    <w:rsid w:val="00D26F0C"/>
    <w:rsid w:val="00D27171"/>
    <w:rsid w:val="00D400DA"/>
    <w:rsid w:val="00D57141"/>
    <w:rsid w:val="00D6508D"/>
    <w:rsid w:val="00D75EA1"/>
    <w:rsid w:val="00D85874"/>
    <w:rsid w:val="00D95F31"/>
    <w:rsid w:val="00DA7AA7"/>
    <w:rsid w:val="00DB495C"/>
    <w:rsid w:val="00DC22D9"/>
    <w:rsid w:val="00DC40B4"/>
    <w:rsid w:val="00DD7531"/>
    <w:rsid w:val="00DD78C7"/>
    <w:rsid w:val="00DF1253"/>
    <w:rsid w:val="00DF68B9"/>
    <w:rsid w:val="00E132AB"/>
    <w:rsid w:val="00E13A28"/>
    <w:rsid w:val="00E244ED"/>
    <w:rsid w:val="00E24F12"/>
    <w:rsid w:val="00E46B2A"/>
    <w:rsid w:val="00E559AF"/>
    <w:rsid w:val="00E55F64"/>
    <w:rsid w:val="00E607A1"/>
    <w:rsid w:val="00E63908"/>
    <w:rsid w:val="00E645FE"/>
    <w:rsid w:val="00E65104"/>
    <w:rsid w:val="00E80C4A"/>
    <w:rsid w:val="00E83DE9"/>
    <w:rsid w:val="00E962E0"/>
    <w:rsid w:val="00EA0F84"/>
    <w:rsid w:val="00EA2F5E"/>
    <w:rsid w:val="00EA4B4D"/>
    <w:rsid w:val="00EC5CC6"/>
    <w:rsid w:val="00EE042D"/>
    <w:rsid w:val="00EE08F1"/>
    <w:rsid w:val="00EF1294"/>
    <w:rsid w:val="00F1271A"/>
    <w:rsid w:val="00F13320"/>
    <w:rsid w:val="00F30331"/>
    <w:rsid w:val="00F40CC1"/>
    <w:rsid w:val="00F4140C"/>
    <w:rsid w:val="00F43421"/>
    <w:rsid w:val="00F52A1E"/>
    <w:rsid w:val="00F629E1"/>
    <w:rsid w:val="00F64029"/>
    <w:rsid w:val="00F70134"/>
    <w:rsid w:val="00F70B76"/>
    <w:rsid w:val="00F826A7"/>
    <w:rsid w:val="00F83489"/>
    <w:rsid w:val="00F9490A"/>
    <w:rsid w:val="00F95C0C"/>
    <w:rsid w:val="00FA5AD5"/>
    <w:rsid w:val="00FB2EB2"/>
    <w:rsid w:val="00FC5F29"/>
    <w:rsid w:val="00FC7806"/>
    <w:rsid w:val="00FD1B82"/>
    <w:rsid w:val="00FD454C"/>
    <w:rsid w:val="00FE2EBA"/>
    <w:rsid w:val="00FF71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14054-6C68-4B37-8F7D-CB17602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62A8"/>
    <w:rPr>
      <w:sz w:val="24"/>
      <w:szCs w:val="24"/>
    </w:rPr>
  </w:style>
  <w:style w:type="paragraph" w:styleId="Cmsor1">
    <w:name w:val="heading 1"/>
    <w:basedOn w:val="Norml"/>
    <w:next w:val="Norml"/>
    <w:link w:val="Cmsor1Char"/>
    <w:qFormat/>
    <w:rsid w:val="00A43F9F"/>
    <w:pPr>
      <w:keepNext/>
      <w:keepLines/>
      <w:numPr>
        <w:numId w:val="1"/>
      </w:numPr>
      <w:pBdr>
        <w:bottom w:val="single" w:sz="4" w:space="1" w:color="595959"/>
      </w:pBdr>
      <w:spacing w:before="360" w:after="160" w:line="259" w:lineRule="auto"/>
      <w:outlineLvl w:val="0"/>
    </w:pPr>
    <w:rPr>
      <w:rFonts w:ascii="Calibri Light" w:eastAsia="SimSun" w:hAnsi="Calibri Light"/>
      <w:b/>
      <w:bCs/>
      <w:smallCaps/>
      <w:color w:val="000000"/>
      <w:sz w:val="36"/>
      <w:szCs w:val="36"/>
      <w:lang w:val="en-US" w:eastAsia="ja-JP"/>
    </w:rPr>
  </w:style>
  <w:style w:type="paragraph" w:styleId="Cmsor2">
    <w:name w:val="heading 2"/>
    <w:basedOn w:val="Norml"/>
    <w:next w:val="Norml"/>
    <w:qFormat/>
    <w:rsid w:val="00A43F9F"/>
    <w:pPr>
      <w:keepNext/>
      <w:keepLines/>
      <w:numPr>
        <w:ilvl w:val="1"/>
        <w:numId w:val="1"/>
      </w:numPr>
      <w:spacing w:before="360" w:line="259" w:lineRule="auto"/>
      <w:outlineLvl w:val="1"/>
    </w:pPr>
    <w:rPr>
      <w:rFonts w:ascii="Calibri Light" w:eastAsia="SimSun" w:hAnsi="Calibri Light"/>
      <w:b/>
      <w:bCs/>
      <w:smallCaps/>
      <w:color w:val="000000"/>
      <w:sz w:val="28"/>
      <w:szCs w:val="28"/>
      <w:lang w:val="en-US" w:eastAsia="ja-JP"/>
    </w:rPr>
  </w:style>
  <w:style w:type="paragraph" w:styleId="Cmsor3">
    <w:name w:val="heading 3"/>
    <w:basedOn w:val="Norml"/>
    <w:next w:val="Norml"/>
    <w:qFormat/>
    <w:rsid w:val="00A43F9F"/>
    <w:pPr>
      <w:keepNext/>
      <w:keepLines/>
      <w:numPr>
        <w:ilvl w:val="2"/>
        <w:numId w:val="1"/>
      </w:numPr>
      <w:spacing w:before="200" w:line="259" w:lineRule="auto"/>
      <w:outlineLvl w:val="2"/>
    </w:pPr>
    <w:rPr>
      <w:rFonts w:ascii="Calibri Light" w:eastAsia="SimSun" w:hAnsi="Calibri Light"/>
      <w:b/>
      <w:bCs/>
      <w:color w:val="000000"/>
      <w:sz w:val="22"/>
      <w:szCs w:val="22"/>
      <w:lang w:val="en-US" w:eastAsia="ja-JP"/>
    </w:rPr>
  </w:style>
  <w:style w:type="paragraph" w:styleId="Cmsor4">
    <w:name w:val="heading 4"/>
    <w:basedOn w:val="Norml"/>
    <w:next w:val="Norml"/>
    <w:qFormat/>
    <w:rsid w:val="00A43F9F"/>
    <w:pPr>
      <w:keepNext/>
      <w:keepLines/>
      <w:numPr>
        <w:ilvl w:val="3"/>
        <w:numId w:val="1"/>
      </w:numPr>
      <w:spacing w:before="200" w:line="259" w:lineRule="auto"/>
      <w:outlineLvl w:val="3"/>
    </w:pPr>
    <w:rPr>
      <w:rFonts w:ascii="Calibri Light" w:eastAsia="SimSun" w:hAnsi="Calibri Light"/>
      <w:b/>
      <w:bCs/>
      <w:i/>
      <w:iCs/>
      <w:color w:val="000000"/>
      <w:sz w:val="22"/>
      <w:szCs w:val="22"/>
      <w:lang w:val="en-US" w:eastAsia="ja-JP"/>
    </w:rPr>
  </w:style>
  <w:style w:type="paragraph" w:styleId="Cmsor5">
    <w:name w:val="heading 5"/>
    <w:basedOn w:val="Norml"/>
    <w:next w:val="Norml"/>
    <w:qFormat/>
    <w:rsid w:val="00A43F9F"/>
    <w:pPr>
      <w:keepNext/>
      <w:keepLines/>
      <w:numPr>
        <w:ilvl w:val="4"/>
        <w:numId w:val="1"/>
      </w:numPr>
      <w:spacing w:before="200" w:line="259" w:lineRule="auto"/>
      <w:outlineLvl w:val="4"/>
    </w:pPr>
    <w:rPr>
      <w:rFonts w:ascii="Calibri Light" w:eastAsia="SimSun" w:hAnsi="Calibri Light"/>
      <w:color w:val="252525"/>
      <w:sz w:val="22"/>
      <w:szCs w:val="22"/>
      <w:lang w:val="en-US" w:eastAsia="ja-JP"/>
    </w:rPr>
  </w:style>
  <w:style w:type="paragraph" w:styleId="Cmsor6">
    <w:name w:val="heading 6"/>
    <w:basedOn w:val="Norml"/>
    <w:next w:val="Norml"/>
    <w:qFormat/>
    <w:rsid w:val="00A43F9F"/>
    <w:pPr>
      <w:keepNext/>
      <w:keepLines/>
      <w:numPr>
        <w:ilvl w:val="5"/>
        <w:numId w:val="1"/>
      </w:numPr>
      <w:spacing w:before="200" w:line="259" w:lineRule="auto"/>
      <w:outlineLvl w:val="5"/>
    </w:pPr>
    <w:rPr>
      <w:rFonts w:ascii="Calibri Light" w:eastAsia="SimSun" w:hAnsi="Calibri Light"/>
      <w:i/>
      <w:iCs/>
      <w:color w:val="252525"/>
      <w:sz w:val="22"/>
      <w:szCs w:val="22"/>
      <w:lang w:val="en-US" w:eastAsia="ja-JP"/>
    </w:rPr>
  </w:style>
  <w:style w:type="paragraph" w:styleId="Cmsor7">
    <w:name w:val="heading 7"/>
    <w:basedOn w:val="Norml"/>
    <w:next w:val="Norml"/>
    <w:qFormat/>
    <w:rsid w:val="00A43F9F"/>
    <w:pPr>
      <w:keepNext/>
      <w:keepLines/>
      <w:numPr>
        <w:ilvl w:val="6"/>
        <w:numId w:val="1"/>
      </w:numPr>
      <w:spacing w:before="200" w:line="259" w:lineRule="auto"/>
      <w:outlineLvl w:val="6"/>
    </w:pPr>
    <w:rPr>
      <w:rFonts w:ascii="Calibri Light" w:eastAsia="SimSun" w:hAnsi="Calibri Light"/>
      <w:i/>
      <w:iCs/>
      <w:color w:val="404040"/>
      <w:sz w:val="22"/>
      <w:szCs w:val="22"/>
      <w:lang w:val="en-US" w:eastAsia="ja-JP"/>
    </w:rPr>
  </w:style>
  <w:style w:type="paragraph" w:styleId="Cmsor8">
    <w:name w:val="heading 8"/>
    <w:basedOn w:val="Norml"/>
    <w:next w:val="Norml"/>
    <w:qFormat/>
    <w:rsid w:val="00A43F9F"/>
    <w:pPr>
      <w:keepNext/>
      <w:keepLines/>
      <w:numPr>
        <w:ilvl w:val="7"/>
        <w:numId w:val="1"/>
      </w:numPr>
      <w:spacing w:before="200" w:line="259" w:lineRule="auto"/>
      <w:outlineLvl w:val="7"/>
    </w:pPr>
    <w:rPr>
      <w:rFonts w:ascii="Calibri Light" w:eastAsia="SimSun" w:hAnsi="Calibri Light"/>
      <w:color w:val="404040"/>
      <w:sz w:val="20"/>
      <w:szCs w:val="20"/>
      <w:lang w:val="en-US" w:eastAsia="ja-JP"/>
    </w:rPr>
  </w:style>
  <w:style w:type="paragraph" w:styleId="Cmsor9">
    <w:name w:val="heading 9"/>
    <w:basedOn w:val="Norml"/>
    <w:next w:val="Norml"/>
    <w:qFormat/>
    <w:rsid w:val="00A43F9F"/>
    <w:pPr>
      <w:keepNext/>
      <w:keepLines/>
      <w:numPr>
        <w:ilvl w:val="8"/>
        <w:numId w:val="1"/>
      </w:numPr>
      <w:spacing w:before="200" w:line="259" w:lineRule="auto"/>
      <w:outlineLvl w:val="8"/>
    </w:pPr>
    <w:rPr>
      <w:rFonts w:ascii="Calibri Light" w:eastAsia="SimSun" w:hAnsi="Calibri Light"/>
      <w:i/>
      <w:iCs/>
      <w:color w:val="404040"/>
      <w:sz w:val="20"/>
      <w:szCs w:val="20"/>
      <w:lang w:val="en-US"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A43F9F"/>
    <w:rPr>
      <w:rFonts w:ascii="Calibri Light" w:eastAsia="SimSun" w:hAnsi="Calibri Light"/>
      <w:b/>
      <w:bCs/>
      <w:smallCaps/>
      <w:color w:val="000000"/>
      <w:sz w:val="36"/>
      <w:szCs w:val="36"/>
      <w:lang w:val="en-US" w:eastAsia="ja-JP" w:bidi="ar-SA"/>
    </w:rPr>
  </w:style>
  <w:style w:type="paragraph" w:styleId="Cm">
    <w:name w:val="Title"/>
    <w:basedOn w:val="Norml"/>
    <w:next w:val="Norml"/>
    <w:link w:val="CmChar"/>
    <w:qFormat/>
    <w:rsid w:val="00A43F9F"/>
    <w:pPr>
      <w:contextualSpacing/>
    </w:pPr>
    <w:rPr>
      <w:rFonts w:ascii="Calibri Light" w:eastAsia="SimSun" w:hAnsi="Calibri Light"/>
      <w:color w:val="000000"/>
      <w:sz w:val="56"/>
      <w:szCs w:val="56"/>
      <w:lang w:val="en-US" w:eastAsia="ja-JP"/>
    </w:rPr>
  </w:style>
  <w:style w:type="character" w:customStyle="1" w:styleId="CmChar">
    <w:name w:val="Cím Char"/>
    <w:basedOn w:val="Bekezdsalapbettpusa"/>
    <w:link w:val="Cm"/>
    <w:locked/>
    <w:rsid w:val="00A43F9F"/>
    <w:rPr>
      <w:rFonts w:ascii="Calibri Light" w:eastAsia="SimSun" w:hAnsi="Calibri Light"/>
      <w:color w:val="000000"/>
      <w:sz w:val="56"/>
      <w:szCs w:val="56"/>
      <w:lang w:val="en-US" w:eastAsia="ja-JP" w:bidi="ar-SA"/>
    </w:rPr>
  </w:style>
  <w:style w:type="paragraph" w:customStyle="1" w:styleId="Listaszerbekezds1">
    <w:name w:val="Listaszerű bekezdés1"/>
    <w:basedOn w:val="Norml"/>
    <w:link w:val="ListParagraphChar"/>
    <w:rsid w:val="00A43F9F"/>
    <w:pPr>
      <w:spacing w:after="160" w:line="259" w:lineRule="auto"/>
      <w:ind w:left="720"/>
      <w:contextualSpacing/>
    </w:pPr>
    <w:rPr>
      <w:rFonts w:ascii="Calibri" w:eastAsia="SimSun" w:hAnsi="Calibri" w:cs="Arial"/>
      <w:sz w:val="22"/>
      <w:szCs w:val="22"/>
      <w:lang w:val="en-US" w:eastAsia="ja-JP"/>
    </w:rPr>
  </w:style>
  <w:style w:type="character" w:customStyle="1" w:styleId="ListParagraphChar">
    <w:name w:val="List Paragraph Char"/>
    <w:basedOn w:val="Bekezdsalapbettpusa"/>
    <w:link w:val="Listaszerbekezds1"/>
    <w:locked/>
    <w:rsid w:val="00A43F9F"/>
    <w:rPr>
      <w:rFonts w:ascii="Calibri" w:eastAsia="SimSun" w:hAnsi="Calibri" w:cs="Arial"/>
      <w:sz w:val="22"/>
      <w:szCs w:val="22"/>
      <w:lang w:val="en-US" w:eastAsia="ja-JP" w:bidi="ar-SA"/>
    </w:rPr>
  </w:style>
  <w:style w:type="paragraph" w:styleId="lfej">
    <w:name w:val="header"/>
    <w:basedOn w:val="Norml"/>
    <w:rsid w:val="00980DA0"/>
    <w:pPr>
      <w:tabs>
        <w:tab w:val="center" w:pos="4536"/>
        <w:tab w:val="right" w:pos="9072"/>
      </w:tabs>
    </w:pPr>
  </w:style>
  <w:style w:type="paragraph" w:styleId="llb">
    <w:name w:val="footer"/>
    <w:basedOn w:val="Norml"/>
    <w:rsid w:val="00980DA0"/>
    <w:pPr>
      <w:tabs>
        <w:tab w:val="center" w:pos="4536"/>
        <w:tab w:val="right" w:pos="9072"/>
      </w:tabs>
    </w:pPr>
  </w:style>
  <w:style w:type="paragraph" w:styleId="Buborkszveg">
    <w:name w:val="Balloon Text"/>
    <w:basedOn w:val="Norml"/>
    <w:semiHidden/>
    <w:rsid w:val="00B025C8"/>
    <w:rPr>
      <w:rFonts w:ascii="Tahoma" w:hAnsi="Tahoma" w:cs="Tahoma"/>
      <w:sz w:val="16"/>
      <w:szCs w:val="16"/>
    </w:rPr>
  </w:style>
  <w:style w:type="paragraph" w:styleId="Listaszerbekezds">
    <w:name w:val="List Paragraph"/>
    <w:basedOn w:val="Norml"/>
    <w:uiPriority w:val="34"/>
    <w:qFormat/>
    <w:rsid w:val="004B1567"/>
    <w:pPr>
      <w:ind w:left="720"/>
      <w:contextualSpacing/>
    </w:pPr>
  </w:style>
  <w:style w:type="table" w:styleId="Rcsostblzat">
    <w:name w:val="Table Grid"/>
    <w:basedOn w:val="Normltblzat"/>
    <w:rsid w:val="00705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332">
      <w:bodyDiv w:val="1"/>
      <w:marLeft w:val="0"/>
      <w:marRight w:val="0"/>
      <w:marTop w:val="0"/>
      <w:marBottom w:val="0"/>
      <w:divBdr>
        <w:top w:val="none" w:sz="0" w:space="0" w:color="auto"/>
        <w:left w:val="none" w:sz="0" w:space="0" w:color="auto"/>
        <w:bottom w:val="none" w:sz="0" w:space="0" w:color="auto"/>
        <w:right w:val="none" w:sz="0" w:space="0" w:color="auto"/>
      </w:divBdr>
    </w:div>
    <w:div w:id="202519417">
      <w:bodyDiv w:val="1"/>
      <w:marLeft w:val="0"/>
      <w:marRight w:val="0"/>
      <w:marTop w:val="0"/>
      <w:marBottom w:val="0"/>
      <w:divBdr>
        <w:top w:val="none" w:sz="0" w:space="0" w:color="auto"/>
        <w:left w:val="none" w:sz="0" w:space="0" w:color="auto"/>
        <w:bottom w:val="none" w:sz="0" w:space="0" w:color="auto"/>
        <w:right w:val="none" w:sz="0" w:space="0" w:color="auto"/>
      </w:divBdr>
    </w:div>
    <w:div w:id="240918013">
      <w:bodyDiv w:val="1"/>
      <w:marLeft w:val="0"/>
      <w:marRight w:val="0"/>
      <w:marTop w:val="0"/>
      <w:marBottom w:val="0"/>
      <w:divBdr>
        <w:top w:val="none" w:sz="0" w:space="0" w:color="auto"/>
        <w:left w:val="none" w:sz="0" w:space="0" w:color="auto"/>
        <w:bottom w:val="none" w:sz="0" w:space="0" w:color="auto"/>
        <w:right w:val="none" w:sz="0" w:space="0" w:color="auto"/>
      </w:divBdr>
    </w:div>
    <w:div w:id="325013468">
      <w:bodyDiv w:val="1"/>
      <w:marLeft w:val="0"/>
      <w:marRight w:val="0"/>
      <w:marTop w:val="0"/>
      <w:marBottom w:val="0"/>
      <w:divBdr>
        <w:top w:val="none" w:sz="0" w:space="0" w:color="auto"/>
        <w:left w:val="none" w:sz="0" w:space="0" w:color="auto"/>
        <w:bottom w:val="none" w:sz="0" w:space="0" w:color="auto"/>
        <w:right w:val="none" w:sz="0" w:space="0" w:color="auto"/>
      </w:divBdr>
    </w:div>
    <w:div w:id="498808883">
      <w:bodyDiv w:val="1"/>
      <w:marLeft w:val="0"/>
      <w:marRight w:val="0"/>
      <w:marTop w:val="0"/>
      <w:marBottom w:val="0"/>
      <w:divBdr>
        <w:top w:val="none" w:sz="0" w:space="0" w:color="auto"/>
        <w:left w:val="none" w:sz="0" w:space="0" w:color="auto"/>
        <w:bottom w:val="none" w:sz="0" w:space="0" w:color="auto"/>
        <w:right w:val="none" w:sz="0" w:space="0" w:color="auto"/>
      </w:divBdr>
    </w:div>
    <w:div w:id="521629405">
      <w:bodyDiv w:val="1"/>
      <w:marLeft w:val="0"/>
      <w:marRight w:val="0"/>
      <w:marTop w:val="0"/>
      <w:marBottom w:val="0"/>
      <w:divBdr>
        <w:top w:val="none" w:sz="0" w:space="0" w:color="auto"/>
        <w:left w:val="none" w:sz="0" w:space="0" w:color="auto"/>
        <w:bottom w:val="none" w:sz="0" w:space="0" w:color="auto"/>
        <w:right w:val="none" w:sz="0" w:space="0" w:color="auto"/>
      </w:divBdr>
    </w:div>
    <w:div w:id="552424760">
      <w:bodyDiv w:val="1"/>
      <w:marLeft w:val="0"/>
      <w:marRight w:val="0"/>
      <w:marTop w:val="0"/>
      <w:marBottom w:val="0"/>
      <w:divBdr>
        <w:top w:val="none" w:sz="0" w:space="0" w:color="auto"/>
        <w:left w:val="none" w:sz="0" w:space="0" w:color="auto"/>
        <w:bottom w:val="none" w:sz="0" w:space="0" w:color="auto"/>
        <w:right w:val="none" w:sz="0" w:space="0" w:color="auto"/>
      </w:divBdr>
    </w:div>
    <w:div w:id="560673167">
      <w:bodyDiv w:val="1"/>
      <w:marLeft w:val="0"/>
      <w:marRight w:val="0"/>
      <w:marTop w:val="0"/>
      <w:marBottom w:val="0"/>
      <w:divBdr>
        <w:top w:val="none" w:sz="0" w:space="0" w:color="auto"/>
        <w:left w:val="none" w:sz="0" w:space="0" w:color="auto"/>
        <w:bottom w:val="none" w:sz="0" w:space="0" w:color="auto"/>
        <w:right w:val="none" w:sz="0" w:space="0" w:color="auto"/>
      </w:divBdr>
      <w:divsChild>
        <w:div w:id="1142846400">
          <w:marLeft w:val="0"/>
          <w:marRight w:val="0"/>
          <w:marTop w:val="0"/>
          <w:marBottom w:val="0"/>
          <w:divBdr>
            <w:top w:val="none" w:sz="0" w:space="0" w:color="auto"/>
            <w:left w:val="none" w:sz="0" w:space="0" w:color="auto"/>
            <w:bottom w:val="none" w:sz="0" w:space="0" w:color="auto"/>
            <w:right w:val="none" w:sz="0" w:space="0" w:color="auto"/>
          </w:divBdr>
        </w:div>
        <w:div w:id="963658603">
          <w:marLeft w:val="0"/>
          <w:marRight w:val="0"/>
          <w:marTop w:val="0"/>
          <w:marBottom w:val="0"/>
          <w:divBdr>
            <w:top w:val="none" w:sz="0" w:space="0" w:color="auto"/>
            <w:left w:val="none" w:sz="0" w:space="0" w:color="auto"/>
            <w:bottom w:val="none" w:sz="0" w:space="0" w:color="auto"/>
            <w:right w:val="none" w:sz="0" w:space="0" w:color="auto"/>
          </w:divBdr>
        </w:div>
        <w:div w:id="42755280">
          <w:marLeft w:val="0"/>
          <w:marRight w:val="0"/>
          <w:marTop w:val="0"/>
          <w:marBottom w:val="0"/>
          <w:divBdr>
            <w:top w:val="none" w:sz="0" w:space="0" w:color="auto"/>
            <w:left w:val="none" w:sz="0" w:space="0" w:color="auto"/>
            <w:bottom w:val="none" w:sz="0" w:space="0" w:color="auto"/>
            <w:right w:val="none" w:sz="0" w:space="0" w:color="auto"/>
          </w:divBdr>
        </w:div>
        <w:div w:id="867719337">
          <w:marLeft w:val="0"/>
          <w:marRight w:val="0"/>
          <w:marTop w:val="0"/>
          <w:marBottom w:val="0"/>
          <w:divBdr>
            <w:top w:val="none" w:sz="0" w:space="0" w:color="auto"/>
            <w:left w:val="none" w:sz="0" w:space="0" w:color="auto"/>
            <w:bottom w:val="none" w:sz="0" w:space="0" w:color="auto"/>
            <w:right w:val="none" w:sz="0" w:space="0" w:color="auto"/>
          </w:divBdr>
        </w:div>
        <w:div w:id="1716614145">
          <w:marLeft w:val="0"/>
          <w:marRight w:val="0"/>
          <w:marTop w:val="0"/>
          <w:marBottom w:val="0"/>
          <w:divBdr>
            <w:top w:val="none" w:sz="0" w:space="0" w:color="auto"/>
            <w:left w:val="none" w:sz="0" w:space="0" w:color="auto"/>
            <w:bottom w:val="none" w:sz="0" w:space="0" w:color="auto"/>
            <w:right w:val="none" w:sz="0" w:space="0" w:color="auto"/>
          </w:divBdr>
        </w:div>
        <w:div w:id="2050377239">
          <w:marLeft w:val="0"/>
          <w:marRight w:val="0"/>
          <w:marTop w:val="0"/>
          <w:marBottom w:val="0"/>
          <w:divBdr>
            <w:top w:val="none" w:sz="0" w:space="0" w:color="auto"/>
            <w:left w:val="none" w:sz="0" w:space="0" w:color="auto"/>
            <w:bottom w:val="none" w:sz="0" w:space="0" w:color="auto"/>
            <w:right w:val="none" w:sz="0" w:space="0" w:color="auto"/>
          </w:divBdr>
        </w:div>
        <w:div w:id="2051494358">
          <w:marLeft w:val="0"/>
          <w:marRight w:val="0"/>
          <w:marTop w:val="0"/>
          <w:marBottom w:val="0"/>
          <w:divBdr>
            <w:top w:val="none" w:sz="0" w:space="0" w:color="auto"/>
            <w:left w:val="none" w:sz="0" w:space="0" w:color="auto"/>
            <w:bottom w:val="none" w:sz="0" w:space="0" w:color="auto"/>
            <w:right w:val="none" w:sz="0" w:space="0" w:color="auto"/>
          </w:divBdr>
        </w:div>
        <w:div w:id="433671396">
          <w:marLeft w:val="0"/>
          <w:marRight w:val="0"/>
          <w:marTop w:val="0"/>
          <w:marBottom w:val="0"/>
          <w:divBdr>
            <w:top w:val="none" w:sz="0" w:space="0" w:color="auto"/>
            <w:left w:val="none" w:sz="0" w:space="0" w:color="auto"/>
            <w:bottom w:val="none" w:sz="0" w:space="0" w:color="auto"/>
            <w:right w:val="none" w:sz="0" w:space="0" w:color="auto"/>
          </w:divBdr>
        </w:div>
        <w:div w:id="1879394703">
          <w:marLeft w:val="0"/>
          <w:marRight w:val="0"/>
          <w:marTop w:val="0"/>
          <w:marBottom w:val="0"/>
          <w:divBdr>
            <w:top w:val="none" w:sz="0" w:space="0" w:color="auto"/>
            <w:left w:val="none" w:sz="0" w:space="0" w:color="auto"/>
            <w:bottom w:val="none" w:sz="0" w:space="0" w:color="auto"/>
            <w:right w:val="none" w:sz="0" w:space="0" w:color="auto"/>
          </w:divBdr>
        </w:div>
        <w:div w:id="517546477">
          <w:marLeft w:val="0"/>
          <w:marRight w:val="0"/>
          <w:marTop w:val="0"/>
          <w:marBottom w:val="0"/>
          <w:divBdr>
            <w:top w:val="none" w:sz="0" w:space="0" w:color="auto"/>
            <w:left w:val="none" w:sz="0" w:space="0" w:color="auto"/>
            <w:bottom w:val="none" w:sz="0" w:space="0" w:color="auto"/>
            <w:right w:val="none" w:sz="0" w:space="0" w:color="auto"/>
          </w:divBdr>
        </w:div>
        <w:div w:id="236326480">
          <w:marLeft w:val="0"/>
          <w:marRight w:val="0"/>
          <w:marTop w:val="0"/>
          <w:marBottom w:val="0"/>
          <w:divBdr>
            <w:top w:val="none" w:sz="0" w:space="0" w:color="auto"/>
            <w:left w:val="none" w:sz="0" w:space="0" w:color="auto"/>
            <w:bottom w:val="none" w:sz="0" w:space="0" w:color="auto"/>
            <w:right w:val="none" w:sz="0" w:space="0" w:color="auto"/>
          </w:divBdr>
        </w:div>
      </w:divsChild>
    </w:div>
    <w:div w:id="610742861">
      <w:bodyDiv w:val="1"/>
      <w:marLeft w:val="0"/>
      <w:marRight w:val="0"/>
      <w:marTop w:val="0"/>
      <w:marBottom w:val="0"/>
      <w:divBdr>
        <w:top w:val="none" w:sz="0" w:space="0" w:color="auto"/>
        <w:left w:val="none" w:sz="0" w:space="0" w:color="auto"/>
        <w:bottom w:val="none" w:sz="0" w:space="0" w:color="auto"/>
        <w:right w:val="none" w:sz="0" w:space="0" w:color="auto"/>
      </w:divBdr>
    </w:div>
    <w:div w:id="614141941">
      <w:bodyDiv w:val="1"/>
      <w:marLeft w:val="0"/>
      <w:marRight w:val="0"/>
      <w:marTop w:val="0"/>
      <w:marBottom w:val="0"/>
      <w:divBdr>
        <w:top w:val="none" w:sz="0" w:space="0" w:color="auto"/>
        <w:left w:val="none" w:sz="0" w:space="0" w:color="auto"/>
        <w:bottom w:val="none" w:sz="0" w:space="0" w:color="auto"/>
        <w:right w:val="none" w:sz="0" w:space="0" w:color="auto"/>
      </w:divBdr>
    </w:div>
    <w:div w:id="655108504">
      <w:bodyDiv w:val="1"/>
      <w:marLeft w:val="0"/>
      <w:marRight w:val="0"/>
      <w:marTop w:val="0"/>
      <w:marBottom w:val="0"/>
      <w:divBdr>
        <w:top w:val="none" w:sz="0" w:space="0" w:color="auto"/>
        <w:left w:val="none" w:sz="0" w:space="0" w:color="auto"/>
        <w:bottom w:val="none" w:sz="0" w:space="0" w:color="auto"/>
        <w:right w:val="none" w:sz="0" w:space="0" w:color="auto"/>
      </w:divBdr>
    </w:div>
    <w:div w:id="746221172">
      <w:bodyDiv w:val="1"/>
      <w:marLeft w:val="0"/>
      <w:marRight w:val="0"/>
      <w:marTop w:val="0"/>
      <w:marBottom w:val="0"/>
      <w:divBdr>
        <w:top w:val="none" w:sz="0" w:space="0" w:color="auto"/>
        <w:left w:val="none" w:sz="0" w:space="0" w:color="auto"/>
        <w:bottom w:val="none" w:sz="0" w:space="0" w:color="auto"/>
        <w:right w:val="none" w:sz="0" w:space="0" w:color="auto"/>
      </w:divBdr>
    </w:div>
    <w:div w:id="795755435">
      <w:bodyDiv w:val="1"/>
      <w:marLeft w:val="0"/>
      <w:marRight w:val="0"/>
      <w:marTop w:val="0"/>
      <w:marBottom w:val="0"/>
      <w:divBdr>
        <w:top w:val="none" w:sz="0" w:space="0" w:color="auto"/>
        <w:left w:val="none" w:sz="0" w:space="0" w:color="auto"/>
        <w:bottom w:val="none" w:sz="0" w:space="0" w:color="auto"/>
        <w:right w:val="none" w:sz="0" w:space="0" w:color="auto"/>
      </w:divBdr>
    </w:div>
    <w:div w:id="807355513">
      <w:bodyDiv w:val="1"/>
      <w:marLeft w:val="0"/>
      <w:marRight w:val="0"/>
      <w:marTop w:val="0"/>
      <w:marBottom w:val="0"/>
      <w:divBdr>
        <w:top w:val="none" w:sz="0" w:space="0" w:color="auto"/>
        <w:left w:val="none" w:sz="0" w:space="0" w:color="auto"/>
        <w:bottom w:val="none" w:sz="0" w:space="0" w:color="auto"/>
        <w:right w:val="none" w:sz="0" w:space="0" w:color="auto"/>
      </w:divBdr>
    </w:div>
    <w:div w:id="808018069">
      <w:bodyDiv w:val="1"/>
      <w:marLeft w:val="0"/>
      <w:marRight w:val="0"/>
      <w:marTop w:val="0"/>
      <w:marBottom w:val="0"/>
      <w:divBdr>
        <w:top w:val="none" w:sz="0" w:space="0" w:color="auto"/>
        <w:left w:val="none" w:sz="0" w:space="0" w:color="auto"/>
        <w:bottom w:val="none" w:sz="0" w:space="0" w:color="auto"/>
        <w:right w:val="none" w:sz="0" w:space="0" w:color="auto"/>
      </w:divBdr>
    </w:div>
    <w:div w:id="839197066">
      <w:bodyDiv w:val="1"/>
      <w:marLeft w:val="0"/>
      <w:marRight w:val="0"/>
      <w:marTop w:val="0"/>
      <w:marBottom w:val="0"/>
      <w:divBdr>
        <w:top w:val="none" w:sz="0" w:space="0" w:color="auto"/>
        <w:left w:val="none" w:sz="0" w:space="0" w:color="auto"/>
        <w:bottom w:val="none" w:sz="0" w:space="0" w:color="auto"/>
        <w:right w:val="none" w:sz="0" w:space="0" w:color="auto"/>
      </w:divBdr>
    </w:div>
    <w:div w:id="918558325">
      <w:bodyDiv w:val="1"/>
      <w:marLeft w:val="0"/>
      <w:marRight w:val="0"/>
      <w:marTop w:val="0"/>
      <w:marBottom w:val="0"/>
      <w:divBdr>
        <w:top w:val="none" w:sz="0" w:space="0" w:color="auto"/>
        <w:left w:val="none" w:sz="0" w:space="0" w:color="auto"/>
        <w:bottom w:val="none" w:sz="0" w:space="0" w:color="auto"/>
        <w:right w:val="none" w:sz="0" w:space="0" w:color="auto"/>
      </w:divBdr>
    </w:div>
    <w:div w:id="932474653">
      <w:bodyDiv w:val="1"/>
      <w:marLeft w:val="0"/>
      <w:marRight w:val="0"/>
      <w:marTop w:val="0"/>
      <w:marBottom w:val="0"/>
      <w:divBdr>
        <w:top w:val="none" w:sz="0" w:space="0" w:color="auto"/>
        <w:left w:val="none" w:sz="0" w:space="0" w:color="auto"/>
        <w:bottom w:val="none" w:sz="0" w:space="0" w:color="auto"/>
        <w:right w:val="none" w:sz="0" w:space="0" w:color="auto"/>
      </w:divBdr>
    </w:div>
    <w:div w:id="1019088148">
      <w:bodyDiv w:val="1"/>
      <w:marLeft w:val="0"/>
      <w:marRight w:val="0"/>
      <w:marTop w:val="0"/>
      <w:marBottom w:val="0"/>
      <w:divBdr>
        <w:top w:val="none" w:sz="0" w:space="0" w:color="auto"/>
        <w:left w:val="none" w:sz="0" w:space="0" w:color="auto"/>
        <w:bottom w:val="none" w:sz="0" w:space="0" w:color="auto"/>
        <w:right w:val="none" w:sz="0" w:space="0" w:color="auto"/>
      </w:divBdr>
    </w:div>
    <w:div w:id="1116951679">
      <w:bodyDiv w:val="1"/>
      <w:marLeft w:val="0"/>
      <w:marRight w:val="0"/>
      <w:marTop w:val="0"/>
      <w:marBottom w:val="0"/>
      <w:divBdr>
        <w:top w:val="none" w:sz="0" w:space="0" w:color="auto"/>
        <w:left w:val="none" w:sz="0" w:space="0" w:color="auto"/>
        <w:bottom w:val="none" w:sz="0" w:space="0" w:color="auto"/>
        <w:right w:val="none" w:sz="0" w:space="0" w:color="auto"/>
      </w:divBdr>
    </w:div>
    <w:div w:id="1177691270">
      <w:bodyDiv w:val="1"/>
      <w:marLeft w:val="0"/>
      <w:marRight w:val="0"/>
      <w:marTop w:val="0"/>
      <w:marBottom w:val="0"/>
      <w:divBdr>
        <w:top w:val="none" w:sz="0" w:space="0" w:color="auto"/>
        <w:left w:val="none" w:sz="0" w:space="0" w:color="auto"/>
        <w:bottom w:val="none" w:sz="0" w:space="0" w:color="auto"/>
        <w:right w:val="none" w:sz="0" w:space="0" w:color="auto"/>
      </w:divBdr>
    </w:div>
    <w:div w:id="1185023844">
      <w:bodyDiv w:val="1"/>
      <w:marLeft w:val="0"/>
      <w:marRight w:val="0"/>
      <w:marTop w:val="0"/>
      <w:marBottom w:val="0"/>
      <w:divBdr>
        <w:top w:val="none" w:sz="0" w:space="0" w:color="auto"/>
        <w:left w:val="none" w:sz="0" w:space="0" w:color="auto"/>
        <w:bottom w:val="none" w:sz="0" w:space="0" w:color="auto"/>
        <w:right w:val="none" w:sz="0" w:space="0" w:color="auto"/>
      </w:divBdr>
    </w:div>
    <w:div w:id="1232932922">
      <w:bodyDiv w:val="1"/>
      <w:marLeft w:val="0"/>
      <w:marRight w:val="0"/>
      <w:marTop w:val="0"/>
      <w:marBottom w:val="0"/>
      <w:divBdr>
        <w:top w:val="none" w:sz="0" w:space="0" w:color="auto"/>
        <w:left w:val="none" w:sz="0" w:space="0" w:color="auto"/>
        <w:bottom w:val="none" w:sz="0" w:space="0" w:color="auto"/>
        <w:right w:val="none" w:sz="0" w:space="0" w:color="auto"/>
      </w:divBdr>
    </w:div>
    <w:div w:id="1241673869">
      <w:bodyDiv w:val="1"/>
      <w:marLeft w:val="0"/>
      <w:marRight w:val="0"/>
      <w:marTop w:val="0"/>
      <w:marBottom w:val="0"/>
      <w:divBdr>
        <w:top w:val="none" w:sz="0" w:space="0" w:color="auto"/>
        <w:left w:val="none" w:sz="0" w:space="0" w:color="auto"/>
        <w:bottom w:val="none" w:sz="0" w:space="0" w:color="auto"/>
        <w:right w:val="none" w:sz="0" w:space="0" w:color="auto"/>
      </w:divBdr>
    </w:div>
    <w:div w:id="1245839789">
      <w:bodyDiv w:val="1"/>
      <w:marLeft w:val="0"/>
      <w:marRight w:val="0"/>
      <w:marTop w:val="0"/>
      <w:marBottom w:val="0"/>
      <w:divBdr>
        <w:top w:val="none" w:sz="0" w:space="0" w:color="auto"/>
        <w:left w:val="none" w:sz="0" w:space="0" w:color="auto"/>
        <w:bottom w:val="none" w:sz="0" w:space="0" w:color="auto"/>
        <w:right w:val="none" w:sz="0" w:space="0" w:color="auto"/>
      </w:divBdr>
    </w:div>
    <w:div w:id="1320384332">
      <w:bodyDiv w:val="1"/>
      <w:marLeft w:val="0"/>
      <w:marRight w:val="0"/>
      <w:marTop w:val="0"/>
      <w:marBottom w:val="0"/>
      <w:divBdr>
        <w:top w:val="none" w:sz="0" w:space="0" w:color="auto"/>
        <w:left w:val="none" w:sz="0" w:space="0" w:color="auto"/>
        <w:bottom w:val="none" w:sz="0" w:space="0" w:color="auto"/>
        <w:right w:val="none" w:sz="0" w:space="0" w:color="auto"/>
      </w:divBdr>
    </w:div>
    <w:div w:id="1336760493">
      <w:bodyDiv w:val="1"/>
      <w:marLeft w:val="0"/>
      <w:marRight w:val="0"/>
      <w:marTop w:val="0"/>
      <w:marBottom w:val="0"/>
      <w:divBdr>
        <w:top w:val="none" w:sz="0" w:space="0" w:color="auto"/>
        <w:left w:val="none" w:sz="0" w:space="0" w:color="auto"/>
        <w:bottom w:val="none" w:sz="0" w:space="0" w:color="auto"/>
        <w:right w:val="none" w:sz="0" w:space="0" w:color="auto"/>
      </w:divBdr>
    </w:div>
    <w:div w:id="1367170170">
      <w:bodyDiv w:val="1"/>
      <w:marLeft w:val="0"/>
      <w:marRight w:val="0"/>
      <w:marTop w:val="0"/>
      <w:marBottom w:val="0"/>
      <w:divBdr>
        <w:top w:val="none" w:sz="0" w:space="0" w:color="auto"/>
        <w:left w:val="none" w:sz="0" w:space="0" w:color="auto"/>
        <w:bottom w:val="none" w:sz="0" w:space="0" w:color="auto"/>
        <w:right w:val="none" w:sz="0" w:space="0" w:color="auto"/>
      </w:divBdr>
    </w:div>
    <w:div w:id="1389571070">
      <w:bodyDiv w:val="1"/>
      <w:marLeft w:val="0"/>
      <w:marRight w:val="0"/>
      <w:marTop w:val="0"/>
      <w:marBottom w:val="0"/>
      <w:divBdr>
        <w:top w:val="none" w:sz="0" w:space="0" w:color="auto"/>
        <w:left w:val="none" w:sz="0" w:space="0" w:color="auto"/>
        <w:bottom w:val="none" w:sz="0" w:space="0" w:color="auto"/>
        <w:right w:val="none" w:sz="0" w:space="0" w:color="auto"/>
      </w:divBdr>
    </w:div>
    <w:div w:id="1422604427">
      <w:bodyDiv w:val="1"/>
      <w:marLeft w:val="0"/>
      <w:marRight w:val="0"/>
      <w:marTop w:val="0"/>
      <w:marBottom w:val="0"/>
      <w:divBdr>
        <w:top w:val="none" w:sz="0" w:space="0" w:color="auto"/>
        <w:left w:val="none" w:sz="0" w:space="0" w:color="auto"/>
        <w:bottom w:val="none" w:sz="0" w:space="0" w:color="auto"/>
        <w:right w:val="none" w:sz="0" w:space="0" w:color="auto"/>
      </w:divBdr>
    </w:div>
    <w:div w:id="1504082167">
      <w:bodyDiv w:val="1"/>
      <w:marLeft w:val="0"/>
      <w:marRight w:val="0"/>
      <w:marTop w:val="0"/>
      <w:marBottom w:val="0"/>
      <w:divBdr>
        <w:top w:val="none" w:sz="0" w:space="0" w:color="auto"/>
        <w:left w:val="none" w:sz="0" w:space="0" w:color="auto"/>
        <w:bottom w:val="none" w:sz="0" w:space="0" w:color="auto"/>
        <w:right w:val="none" w:sz="0" w:space="0" w:color="auto"/>
      </w:divBdr>
    </w:div>
    <w:div w:id="1514688325">
      <w:bodyDiv w:val="1"/>
      <w:marLeft w:val="0"/>
      <w:marRight w:val="0"/>
      <w:marTop w:val="0"/>
      <w:marBottom w:val="0"/>
      <w:divBdr>
        <w:top w:val="none" w:sz="0" w:space="0" w:color="auto"/>
        <w:left w:val="none" w:sz="0" w:space="0" w:color="auto"/>
        <w:bottom w:val="none" w:sz="0" w:space="0" w:color="auto"/>
        <w:right w:val="none" w:sz="0" w:space="0" w:color="auto"/>
      </w:divBdr>
    </w:div>
    <w:div w:id="1534339013">
      <w:bodyDiv w:val="1"/>
      <w:marLeft w:val="0"/>
      <w:marRight w:val="0"/>
      <w:marTop w:val="0"/>
      <w:marBottom w:val="0"/>
      <w:divBdr>
        <w:top w:val="none" w:sz="0" w:space="0" w:color="auto"/>
        <w:left w:val="none" w:sz="0" w:space="0" w:color="auto"/>
        <w:bottom w:val="none" w:sz="0" w:space="0" w:color="auto"/>
        <w:right w:val="none" w:sz="0" w:space="0" w:color="auto"/>
      </w:divBdr>
    </w:div>
    <w:div w:id="1630552019">
      <w:bodyDiv w:val="1"/>
      <w:marLeft w:val="0"/>
      <w:marRight w:val="0"/>
      <w:marTop w:val="0"/>
      <w:marBottom w:val="0"/>
      <w:divBdr>
        <w:top w:val="none" w:sz="0" w:space="0" w:color="auto"/>
        <w:left w:val="none" w:sz="0" w:space="0" w:color="auto"/>
        <w:bottom w:val="none" w:sz="0" w:space="0" w:color="auto"/>
        <w:right w:val="none" w:sz="0" w:space="0" w:color="auto"/>
      </w:divBdr>
    </w:div>
    <w:div w:id="1717505297">
      <w:bodyDiv w:val="1"/>
      <w:marLeft w:val="0"/>
      <w:marRight w:val="0"/>
      <w:marTop w:val="0"/>
      <w:marBottom w:val="0"/>
      <w:divBdr>
        <w:top w:val="none" w:sz="0" w:space="0" w:color="auto"/>
        <w:left w:val="none" w:sz="0" w:space="0" w:color="auto"/>
        <w:bottom w:val="none" w:sz="0" w:space="0" w:color="auto"/>
        <w:right w:val="none" w:sz="0" w:space="0" w:color="auto"/>
      </w:divBdr>
    </w:div>
    <w:div w:id="1747340990">
      <w:bodyDiv w:val="1"/>
      <w:marLeft w:val="0"/>
      <w:marRight w:val="0"/>
      <w:marTop w:val="0"/>
      <w:marBottom w:val="0"/>
      <w:divBdr>
        <w:top w:val="none" w:sz="0" w:space="0" w:color="auto"/>
        <w:left w:val="none" w:sz="0" w:space="0" w:color="auto"/>
        <w:bottom w:val="none" w:sz="0" w:space="0" w:color="auto"/>
        <w:right w:val="none" w:sz="0" w:space="0" w:color="auto"/>
      </w:divBdr>
    </w:div>
    <w:div w:id="1798066059">
      <w:bodyDiv w:val="1"/>
      <w:marLeft w:val="0"/>
      <w:marRight w:val="0"/>
      <w:marTop w:val="0"/>
      <w:marBottom w:val="0"/>
      <w:divBdr>
        <w:top w:val="none" w:sz="0" w:space="0" w:color="auto"/>
        <w:left w:val="none" w:sz="0" w:space="0" w:color="auto"/>
        <w:bottom w:val="none" w:sz="0" w:space="0" w:color="auto"/>
        <w:right w:val="none" w:sz="0" w:space="0" w:color="auto"/>
      </w:divBdr>
    </w:div>
    <w:div w:id="1816680889">
      <w:bodyDiv w:val="1"/>
      <w:marLeft w:val="0"/>
      <w:marRight w:val="0"/>
      <w:marTop w:val="0"/>
      <w:marBottom w:val="0"/>
      <w:divBdr>
        <w:top w:val="none" w:sz="0" w:space="0" w:color="auto"/>
        <w:left w:val="none" w:sz="0" w:space="0" w:color="auto"/>
        <w:bottom w:val="none" w:sz="0" w:space="0" w:color="auto"/>
        <w:right w:val="none" w:sz="0" w:space="0" w:color="auto"/>
      </w:divBdr>
    </w:div>
    <w:div w:id="1851989217">
      <w:bodyDiv w:val="1"/>
      <w:marLeft w:val="0"/>
      <w:marRight w:val="0"/>
      <w:marTop w:val="0"/>
      <w:marBottom w:val="0"/>
      <w:divBdr>
        <w:top w:val="none" w:sz="0" w:space="0" w:color="auto"/>
        <w:left w:val="none" w:sz="0" w:space="0" w:color="auto"/>
        <w:bottom w:val="none" w:sz="0" w:space="0" w:color="auto"/>
        <w:right w:val="none" w:sz="0" w:space="0" w:color="auto"/>
      </w:divBdr>
    </w:div>
    <w:div w:id="1853908912">
      <w:bodyDiv w:val="1"/>
      <w:marLeft w:val="0"/>
      <w:marRight w:val="0"/>
      <w:marTop w:val="0"/>
      <w:marBottom w:val="0"/>
      <w:divBdr>
        <w:top w:val="none" w:sz="0" w:space="0" w:color="auto"/>
        <w:left w:val="none" w:sz="0" w:space="0" w:color="auto"/>
        <w:bottom w:val="none" w:sz="0" w:space="0" w:color="auto"/>
        <w:right w:val="none" w:sz="0" w:space="0" w:color="auto"/>
      </w:divBdr>
    </w:div>
    <w:div w:id="1941444719">
      <w:bodyDiv w:val="1"/>
      <w:marLeft w:val="0"/>
      <w:marRight w:val="0"/>
      <w:marTop w:val="0"/>
      <w:marBottom w:val="0"/>
      <w:divBdr>
        <w:top w:val="none" w:sz="0" w:space="0" w:color="auto"/>
        <w:left w:val="none" w:sz="0" w:space="0" w:color="auto"/>
        <w:bottom w:val="none" w:sz="0" w:space="0" w:color="auto"/>
        <w:right w:val="none" w:sz="0" w:space="0" w:color="auto"/>
      </w:divBdr>
    </w:div>
    <w:div w:id="1961065083">
      <w:bodyDiv w:val="1"/>
      <w:marLeft w:val="0"/>
      <w:marRight w:val="0"/>
      <w:marTop w:val="0"/>
      <w:marBottom w:val="0"/>
      <w:divBdr>
        <w:top w:val="none" w:sz="0" w:space="0" w:color="auto"/>
        <w:left w:val="none" w:sz="0" w:space="0" w:color="auto"/>
        <w:bottom w:val="none" w:sz="0" w:space="0" w:color="auto"/>
        <w:right w:val="none" w:sz="0" w:space="0" w:color="auto"/>
      </w:divBdr>
    </w:div>
    <w:div w:id="2060932097">
      <w:bodyDiv w:val="1"/>
      <w:marLeft w:val="0"/>
      <w:marRight w:val="0"/>
      <w:marTop w:val="0"/>
      <w:marBottom w:val="0"/>
      <w:divBdr>
        <w:top w:val="none" w:sz="0" w:space="0" w:color="auto"/>
        <w:left w:val="none" w:sz="0" w:space="0" w:color="auto"/>
        <w:bottom w:val="none" w:sz="0" w:space="0" w:color="auto"/>
        <w:right w:val="none" w:sz="0" w:space="0" w:color="auto"/>
      </w:divBdr>
    </w:div>
    <w:div w:id="2087531770">
      <w:bodyDiv w:val="1"/>
      <w:marLeft w:val="0"/>
      <w:marRight w:val="0"/>
      <w:marTop w:val="0"/>
      <w:marBottom w:val="0"/>
      <w:divBdr>
        <w:top w:val="none" w:sz="0" w:space="0" w:color="auto"/>
        <w:left w:val="none" w:sz="0" w:space="0" w:color="auto"/>
        <w:bottom w:val="none" w:sz="0" w:space="0" w:color="auto"/>
        <w:right w:val="none" w:sz="0" w:space="0" w:color="auto"/>
      </w:divBdr>
    </w:div>
    <w:div w:id="2103716107">
      <w:bodyDiv w:val="1"/>
      <w:marLeft w:val="0"/>
      <w:marRight w:val="0"/>
      <w:marTop w:val="0"/>
      <w:marBottom w:val="0"/>
      <w:divBdr>
        <w:top w:val="none" w:sz="0" w:space="0" w:color="auto"/>
        <w:left w:val="none" w:sz="0" w:space="0" w:color="auto"/>
        <w:bottom w:val="none" w:sz="0" w:space="0" w:color="auto"/>
        <w:right w:val="none" w:sz="0" w:space="0" w:color="auto"/>
      </w:divBdr>
    </w:div>
    <w:div w:id="2111771960">
      <w:bodyDiv w:val="1"/>
      <w:marLeft w:val="0"/>
      <w:marRight w:val="0"/>
      <w:marTop w:val="0"/>
      <w:marBottom w:val="0"/>
      <w:divBdr>
        <w:top w:val="none" w:sz="0" w:space="0" w:color="auto"/>
        <w:left w:val="none" w:sz="0" w:space="0" w:color="auto"/>
        <w:bottom w:val="none" w:sz="0" w:space="0" w:color="auto"/>
        <w:right w:val="none" w:sz="0" w:space="0" w:color="auto"/>
      </w:divBdr>
    </w:div>
    <w:div w:id="21441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2E344-4735-4D25-B111-83C1D1C8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2449</Words>
  <Characters>17495</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A Baranya Megyei Diáksport Tanács 2013/2014</vt:lpstr>
    </vt:vector>
  </TitlesOfParts>
  <Company/>
  <LinksUpToDate>false</LinksUpToDate>
  <CharactersWithSpaces>19905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Baranya Megyei Diáksport Tanács 2013/2014</dc:title>
  <dc:creator>Kaufmann</dc:creator>
  <cp:lastModifiedBy>Kufi</cp:lastModifiedBy>
  <cp:revision>3</cp:revision>
  <cp:lastPrinted>2015-06-19T11:54:00Z</cp:lastPrinted>
  <dcterms:created xsi:type="dcterms:W3CDTF">2016-01-06T13:12:00Z</dcterms:created>
  <dcterms:modified xsi:type="dcterms:W3CDTF">2016-01-06T13:22:00Z</dcterms:modified>
</cp:coreProperties>
</file>