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37" w:rsidRPr="000A01D6" w:rsidRDefault="003F7F26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-152400</wp:posOffset>
            </wp:positionV>
            <wp:extent cx="800100" cy="11430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0E37" w:rsidRPr="000A01D6">
        <w:rPr>
          <w:rFonts w:asciiTheme="minorHAnsi" w:hAnsiTheme="minorHAnsi" w:cstheme="minorHAnsi"/>
          <w:b/>
          <w:bCs/>
          <w:sz w:val="20"/>
          <w:szCs w:val="20"/>
        </w:rPr>
        <w:t>BARANYA MEGYEI DIÁKSPORT TANÁCS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762</w:t>
      </w:r>
      <w:r w:rsidR="00CE6D59" w:rsidRPr="000A01D6">
        <w:rPr>
          <w:rFonts w:asciiTheme="minorHAnsi" w:hAnsiTheme="minorHAnsi" w:cstheme="minorHAnsi"/>
          <w:sz w:val="20"/>
          <w:szCs w:val="20"/>
        </w:rPr>
        <w:t>3</w:t>
      </w:r>
      <w:r w:rsidRPr="000A01D6">
        <w:rPr>
          <w:rFonts w:asciiTheme="minorHAnsi" w:hAnsiTheme="minorHAnsi" w:cstheme="minorHAnsi"/>
          <w:sz w:val="20"/>
          <w:szCs w:val="20"/>
        </w:rPr>
        <w:t xml:space="preserve"> Pécs, </w:t>
      </w:r>
      <w:r w:rsidR="00CE6D59" w:rsidRPr="000A01D6">
        <w:rPr>
          <w:rFonts w:asciiTheme="minorHAnsi" w:hAnsiTheme="minorHAnsi" w:cstheme="minorHAnsi"/>
          <w:sz w:val="20"/>
          <w:szCs w:val="20"/>
        </w:rPr>
        <w:t>Koller u. 7.</w:t>
      </w:r>
      <w:r w:rsidR="00CD1144" w:rsidRPr="000A01D6">
        <w:rPr>
          <w:rFonts w:asciiTheme="minorHAnsi" w:hAnsiTheme="minorHAnsi" w:cstheme="minorHAnsi"/>
          <w:sz w:val="20"/>
          <w:szCs w:val="20"/>
        </w:rPr>
        <w:t xml:space="preserve"> II/23.</w:t>
      </w:r>
    </w:p>
    <w:p w:rsidR="00010E37" w:rsidRPr="000A01D6" w:rsidRDefault="00305420" w:rsidP="003B4262">
      <w:pPr>
        <w:jc w:val="center"/>
        <w:rPr>
          <w:rFonts w:asciiTheme="minorHAnsi" w:hAnsiTheme="minorHAnsi" w:cstheme="minorHAnsi"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Telefon:</w:t>
      </w:r>
      <w:r w:rsidR="00010E37" w:rsidRPr="000A01D6">
        <w:rPr>
          <w:rFonts w:asciiTheme="minorHAnsi" w:hAnsiTheme="minorHAnsi" w:cstheme="minorHAnsi"/>
          <w:sz w:val="20"/>
          <w:szCs w:val="20"/>
        </w:rPr>
        <w:t xml:space="preserve">20/255-0111; E-mail: </w:t>
      </w:r>
      <w:hyperlink r:id="rId8" w:history="1">
        <w:r w:rsidR="00610EFA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kaufmann.eszter.sport@gmail.com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; Web: </w:t>
      </w:r>
      <w:hyperlink r:id="rId9" w:history="1">
        <w:r w:rsidR="00844F14" w:rsidRPr="000A01D6">
          <w:rPr>
            <w:rStyle w:val="Hiperhivatkozs"/>
            <w:rFonts w:asciiTheme="minorHAnsi" w:hAnsiTheme="minorHAnsi" w:cstheme="minorHAnsi"/>
            <w:sz w:val="20"/>
            <w:szCs w:val="20"/>
          </w:rPr>
          <w:t>www.bmdiaksport.hu</w:t>
        </w:r>
      </w:hyperlink>
      <w:r w:rsidR="00010E37" w:rsidRPr="000A01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10E37" w:rsidRPr="000A01D6" w:rsidRDefault="00010E37" w:rsidP="003B4262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A01D6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1538CB" w:rsidP="002F0D81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KOSÁRLABDA IV</w:t>
      </w:r>
      <w:r w:rsidR="007E329C">
        <w:rPr>
          <w:rFonts w:asciiTheme="minorHAnsi" w:hAnsiTheme="minorHAnsi" w:cstheme="minorHAnsi"/>
          <w:b/>
        </w:rPr>
        <w:t>. korcsoport leány</w:t>
      </w:r>
      <w:r w:rsidR="002F0D81" w:rsidRPr="000A01D6">
        <w:rPr>
          <w:rFonts w:asciiTheme="minorHAnsi" w:hAnsiTheme="minorHAnsi" w:cstheme="minorHAnsi"/>
          <w:b/>
        </w:rPr>
        <w:t xml:space="preserve"> DIÁKOLIMPIA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MEGYEI DÖNTŐ VERSENYKIÍRÁSA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2017/2018.</w:t>
      </w:r>
    </w:p>
    <w:p w:rsidR="002F0D81" w:rsidRPr="000A01D6" w:rsidRDefault="002F0D81" w:rsidP="002F0D81">
      <w:pPr>
        <w:jc w:val="center"/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1.</w:t>
      </w:r>
      <w:r w:rsidR="00761CD9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  <w:b/>
        </w:rPr>
        <w:t>A verseny célja:</w:t>
      </w:r>
      <w:r w:rsidRPr="000A01D6">
        <w:rPr>
          <w:rFonts w:asciiTheme="minorHAnsi" w:hAnsiTheme="minorHAnsi" w:cstheme="minorHAnsi"/>
        </w:rPr>
        <w:t xml:space="preserve"> A kosárlabda sportág megszerettetése. Játék- és versenylehetőség biztosítása a kosárlabda sportággal megismerkedő elmélyítése. Az együttműködés, a fair play szellemiségének elmélyítése. A korcsoport megyei csapatbajnoki címének eldöntése.</w:t>
      </w:r>
    </w:p>
    <w:p w:rsidR="002F0D81" w:rsidRPr="000A01D6" w:rsidRDefault="002F0D81" w:rsidP="002F0D81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2. A verseny rendezője</w:t>
      </w:r>
      <w:r w:rsidRPr="000A01D6">
        <w:rPr>
          <w:rFonts w:asciiTheme="minorHAnsi" w:hAnsiTheme="minorHAnsi" w:cstheme="minorHAnsi"/>
        </w:rPr>
        <w:t xml:space="preserve">: Baranya Megyei Diáksport Tanács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Versenybíróság: </w:t>
      </w:r>
      <w:r w:rsidRPr="000A01D6">
        <w:rPr>
          <w:rFonts w:asciiTheme="minorHAnsi" w:hAnsiTheme="minorHAnsi" w:cstheme="minorHAnsi"/>
        </w:rPr>
        <w:tab/>
        <w:t>Elnök:</w:t>
      </w:r>
      <w:r w:rsidRPr="000A01D6">
        <w:rPr>
          <w:rFonts w:asciiTheme="minorHAnsi" w:hAnsiTheme="minorHAnsi" w:cstheme="minorHAnsi"/>
        </w:rPr>
        <w:tab/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>Titkár:</w:t>
      </w:r>
      <w:r w:rsidRPr="000A01D6">
        <w:rPr>
          <w:rFonts w:asciiTheme="minorHAnsi" w:hAnsiTheme="minorHAnsi" w:cstheme="minorHAnsi"/>
        </w:rPr>
        <w:tab/>
        <w:t>Dr. Bisztricz Anikó</w:t>
      </w:r>
      <w:bookmarkStart w:id="0" w:name="_GoBack"/>
      <w:bookmarkEnd w:id="0"/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3. A verseny időpontja, helyszíne</w:t>
      </w:r>
      <w:r w:rsidRPr="000A01D6">
        <w:rPr>
          <w:rFonts w:asciiTheme="minorHAnsi" w:hAnsiTheme="minorHAnsi" w:cstheme="minorHAnsi"/>
        </w:rPr>
        <w:t xml:space="preserve">:  </w:t>
      </w:r>
    </w:p>
    <w:p w:rsidR="002F0D81" w:rsidRPr="000A01D6" w:rsidRDefault="003869E7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Leány:</w:t>
      </w:r>
      <w:r w:rsidR="00761CD9">
        <w:rPr>
          <w:rFonts w:asciiTheme="minorHAnsi" w:hAnsiTheme="minorHAnsi" w:cstheme="minorHAnsi"/>
        </w:rPr>
        <w:t xml:space="preserve"> 2017. </w:t>
      </w:r>
      <w:r w:rsidR="007E329C">
        <w:rPr>
          <w:rFonts w:asciiTheme="minorHAnsi" w:hAnsiTheme="minorHAnsi" w:cstheme="minorHAnsi"/>
        </w:rPr>
        <w:t>április 10. (kedd) 11</w:t>
      </w:r>
      <w:r w:rsidR="001538CB">
        <w:rPr>
          <w:rFonts w:asciiTheme="minorHAnsi" w:hAnsiTheme="minorHAnsi" w:cstheme="minorHAnsi"/>
        </w:rPr>
        <w:t>.0</w:t>
      </w:r>
      <w:r w:rsidR="002F0D81" w:rsidRPr="000A01D6">
        <w:rPr>
          <w:rFonts w:asciiTheme="minorHAnsi" w:hAnsiTheme="minorHAnsi" w:cstheme="minorHAnsi"/>
        </w:rPr>
        <w:t xml:space="preserve">0 </w:t>
      </w:r>
      <w:proofErr w:type="spellStart"/>
      <w:r w:rsidR="002F0D81" w:rsidRPr="000A01D6">
        <w:rPr>
          <w:rFonts w:asciiTheme="minorHAnsi" w:hAnsiTheme="minorHAnsi" w:cstheme="minorHAnsi"/>
        </w:rPr>
        <w:t>Lauber</w:t>
      </w:r>
      <w:proofErr w:type="spellEnd"/>
      <w:r w:rsidR="002F0D81" w:rsidRPr="000A01D6">
        <w:rPr>
          <w:rFonts w:asciiTheme="minorHAnsi" w:hAnsiTheme="minorHAnsi" w:cstheme="minorHAnsi"/>
        </w:rPr>
        <w:t xml:space="preserve"> Dezső Sportcsarnok Pécs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4. A verseny résztvevői: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2017/2018. „Általános szabályok” 7. pontja szerint.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Korcsoport:</w:t>
      </w:r>
      <w:r w:rsidR="001538CB">
        <w:rPr>
          <w:rFonts w:asciiTheme="minorHAnsi" w:hAnsiTheme="minorHAnsi" w:cstheme="minorHAnsi"/>
        </w:rPr>
        <w:t xml:space="preserve"> A IV. korcsoportba tartozó, 2003-2004</w:t>
      </w:r>
      <w:r w:rsidRPr="000A01D6">
        <w:rPr>
          <w:rFonts w:asciiTheme="minorHAnsi" w:hAnsiTheme="minorHAnsi" w:cstheme="minorHAnsi"/>
        </w:rPr>
        <w:t>-ban született tanulók.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Felversenyzés:</w:t>
      </w:r>
      <w:r w:rsidR="001538CB">
        <w:rPr>
          <w:rFonts w:asciiTheme="minorHAnsi" w:hAnsiTheme="minorHAnsi" w:cstheme="minorHAnsi"/>
        </w:rPr>
        <w:t xml:space="preserve"> III. korcsoportos (2005-06</w:t>
      </w:r>
      <w:r w:rsidRPr="000A01D6">
        <w:rPr>
          <w:rFonts w:asciiTheme="minorHAnsi" w:hAnsiTheme="minorHAnsi" w:cstheme="minorHAnsi"/>
        </w:rPr>
        <w:t>-ban született) tanulók felversenyezhetnek.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A Megyei Döntőn résztvevő csapatok</w:t>
      </w:r>
      <w:r w:rsidRPr="000A01D6">
        <w:rPr>
          <w:rFonts w:asciiTheme="minorHAnsi" w:hAnsiTheme="minorHAnsi" w:cstheme="minorHAnsi"/>
        </w:rPr>
        <w:t xml:space="preserve">: </w:t>
      </w:r>
    </w:p>
    <w:p w:rsidR="002F0D81" w:rsidRPr="000A01D6" w:rsidRDefault="007E329C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Pécsi körzet </w:t>
      </w:r>
      <w:proofErr w:type="gramStart"/>
      <w:r>
        <w:rPr>
          <w:rFonts w:asciiTheme="minorHAnsi" w:hAnsiTheme="minorHAnsi" w:cstheme="minorHAnsi"/>
        </w:rPr>
        <w:t xml:space="preserve">I.  </w:t>
      </w:r>
      <w:r w:rsidR="000A01D6" w:rsidRPr="000A01D6">
        <w:rPr>
          <w:rFonts w:asciiTheme="minorHAnsi" w:hAnsiTheme="minorHAnsi" w:cstheme="minorHAnsi"/>
        </w:rPr>
        <w:t>Szigetvár</w:t>
      </w:r>
      <w:proofErr w:type="gramEnd"/>
      <w:r w:rsidR="002F0D81" w:rsidRPr="000A01D6">
        <w:rPr>
          <w:rFonts w:asciiTheme="minorHAnsi" w:hAnsiTheme="minorHAnsi" w:cstheme="minorHAnsi"/>
        </w:rPr>
        <w:t xml:space="preserve"> körzet</w:t>
      </w:r>
      <w:r>
        <w:rPr>
          <w:rFonts w:asciiTheme="minorHAnsi" w:hAnsiTheme="minorHAnsi" w:cstheme="minorHAnsi"/>
        </w:rPr>
        <w:t xml:space="preserve"> I-II. </w:t>
      </w:r>
      <w:proofErr w:type="gramStart"/>
      <w:r>
        <w:rPr>
          <w:rFonts w:asciiTheme="minorHAnsi" w:hAnsiTheme="minorHAnsi" w:cstheme="minorHAnsi"/>
        </w:rPr>
        <w:t>helyezett</w:t>
      </w:r>
      <w:proofErr w:type="gramEnd"/>
      <w:r w:rsidR="002F0D81" w:rsidRPr="000A01D6">
        <w:rPr>
          <w:rFonts w:asciiTheme="minorHAnsi" w:hAnsiTheme="minorHAnsi" w:cstheme="minorHAnsi"/>
        </w:rPr>
        <w:t xml:space="preserve"> csapata (ö</w:t>
      </w:r>
      <w:r>
        <w:rPr>
          <w:rFonts w:asciiTheme="minorHAnsi" w:hAnsiTheme="minorHAnsi" w:cstheme="minorHAnsi"/>
        </w:rPr>
        <w:t>sszesen 3</w:t>
      </w:r>
      <w:r w:rsidR="002F0D81" w:rsidRPr="000A01D6">
        <w:rPr>
          <w:rFonts w:asciiTheme="minorHAnsi" w:hAnsiTheme="minorHAnsi" w:cstheme="minorHAnsi"/>
        </w:rPr>
        <w:t xml:space="preserve"> csapat)</w:t>
      </w:r>
      <w:r w:rsidR="000A01D6" w:rsidRPr="000A01D6">
        <w:rPr>
          <w:rFonts w:asciiTheme="minorHAnsi" w:hAnsiTheme="minorHAnsi" w:cstheme="minorHAnsi"/>
        </w:rPr>
        <w:t>.</w:t>
      </w:r>
      <w:r w:rsidR="002F0D81"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5. Csapatlétszám: </w:t>
      </w:r>
      <w:r w:rsidR="000A01D6" w:rsidRPr="000A01D6">
        <w:rPr>
          <w:rFonts w:asciiTheme="minorHAnsi" w:hAnsiTheme="minorHAnsi" w:cstheme="minorHAnsi"/>
        </w:rPr>
        <w:t>A torna kezdetén leigazolt</w:t>
      </w:r>
      <w:r w:rsidR="000A01D6" w:rsidRPr="000A01D6">
        <w:rPr>
          <w:rFonts w:asciiTheme="minorHAnsi" w:hAnsiTheme="minorHAnsi" w:cstheme="minorHAnsi"/>
          <w:b/>
        </w:rPr>
        <w:t xml:space="preserve"> </w:t>
      </w:r>
      <w:r w:rsidRPr="000A01D6">
        <w:rPr>
          <w:rFonts w:asciiTheme="minorHAnsi" w:hAnsiTheme="minorHAnsi" w:cstheme="minorHAnsi"/>
        </w:rPr>
        <w:t>12</w:t>
      </w:r>
      <w:r w:rsidR="000A01D6" w:rsidRPr="000A01D6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fő játékos és 2 fő felnőtt kísérő (tanár, edző).</w:t>
      </w:r>
      <w:r w:rsidR="000A01D6" w:rsidRPr="000A01D6">
        <w:rPr>
          <w:rFonts w:asciiTheme="minorHAnsi" w:hAnsiTheme="minorHAnsi" w:cstheme="minorHAnsi"/>
        </w:rPr>
        <w:t xml:space="preserve"> </w:t>
      </w:r>
      <w:r w:rsidR="000A01D6" w:rsidRPr="000A01D6">
        <w:rPr>
          <w:rFonts w:asciiTheme="minorHAnsi" w:hAnsiTheme="minorHAnsi" w:cstheme="minorHAnsi"/>
          <w:b/>
        </w:rPr>
        <w:t>Szigorúan betartjuk!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6. Nevezés</w:t>
      </w:r>
      <w:r w:rsidRPr="000A01D6">
        <w:rPr>
          <w:rFonts w:asciiTheme="minorHAnsi" w:hAnsiTheme="minorHAnsi" w:cstheme="minorHAnsi"/>
        </w:rPr>
        <w:t>: Az MDSZ Versenykiírás 201</w:t>
      </w:r>
      <w:r w:rsidR="000A01D6" w:rsidRPr="000A01D6">
        <w:rPr>
          <w:rFonts w:asciiTheme="minorHAnsi" w:hAnsiTheme="minorHAnsi" w:cstheme="minorHAnsi"/>
        </w:rPr>
        <w:t>7</w:t>
      </w:r>
      <w:r w:rsidRPr="000A01D6">
        <w:rPr>
          <w:rFonts w:asciiTheme="minorHAnsi" w:hAnsiTheme="minorHAnsi" w:cstheme="minorHAnsi"/>
        </w:rPr>
        <w:t>/201</w:t>
      </w:r>
      <w:r w:rsidR="000A01D6" w:rsidRPr="000A01D6">
        <w:rPr>
          <w:rFonts w:asciiTheme="minorHAnsi" w:hAnsiTheme="minorHAnsi" w:cstheme="minorHAnsi"/>
        </w:rPr>
        <w:t>8</w:t>
      </w:r>
      <w:r w:rsidRPr="000A01D6">
        <w:rPr>
          <w:rFonts w:asciiTheme="minorHAnsi" w:hAnsiTheme="minorHAnsi" w:cstheme="minorHAnsi"/>
        </w:rPr>
        <w:t>.  „Általános szabályok” 10. pontja szerint.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7. Igazolás: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Az MDSZ Versenykiírás 201</w:t>
      </w:r>
      <w:r w:rsidR="000A01D6" w:rsidRPr="000A01D6">
        <w:rPr>
          <w:rFonts w:asciiTheme="minorHAnsi" w:hAnsiTheme="minorHAnsi" w:cstheme="minorHAnsi"/>
        </w:rPr>
        <w:t>7/2018.  „Általános szabályok” 12</w:t>
      </w:r>
      <w:r w:rsidRPr="000A01D6">
        <w:rPr>
          <w:rFonts w:asciiTheme="minorHAnsi" w:hAnsiTheme="minorHAnsi" w:cstheme="minorHAnsi"/>
        </w:rPr>
        <w:t xml:space="preserve">. pontja szerint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 xml:space="preserve">8. Játék- és lebonyolítási rend: </w:t>
      </w:r>
    </w:p>
    <w:p w:rsidR="00372E89" w:rsidRPr="000A01D6" w:rsidRDefault="0075435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7E329C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0</w:t>
      </w:r>
      <w:r w:rsidR="00372E89">
        <w:rPr>
          <w:rFonts w:asciiTheme="minorHAnsi" w:hAnsiTheme="minorHAnsi" w:cstheme="minorHAnsi"/>
        </w:rPr>
        <w:tab/>
      </w:r>
      <w:r w:rsidR="007E329C">
        <w:rPr>
          <w:rFonts w:asciiTheme="minorHAnsi" w:hAnsiTheme="minorHAnsi" w:cstheme="minorHAnsi"/>
        </w:rPr>
        <w:t>PTE – Tinódi</w:t>
      </w:r>
      <w:r w:rsidR="007E329C" w:rsidRPr="00372E89">
        <w:rPr>
          <w:rFonts w:asciiTheme="minorHAnsi" w:hAnsiTheme="minorHAnsi" w:cstheme="minorHAnsi"/>
        </w:rPr>
        <w:t xml:space="preserve"> Általános Iskola </w:t>
      </w:r>
      <w:r w:rsidR="007E329C">
        <w:rPr>
          <w:rFonts w:asciiTheme="minorHAnsi" w:hAnsiTheme="minorHAnsi" w:cstheme="minorHAnsi"/>
        </w:rPr>
        <w:t>Szigetvár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754359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.</w:t>
      </w:r>
      <w:r w:rsidR="007E329C">
        <w:rPr>
          <w:rFonts w:asciiTheme="minorHAnsi" w:hAnsiTheme="minorHAnsi" w:cstheme="minorHAnsi"/>
        </w:rPr>
        <w:t>2</w:t>
      </w:r>
      <w:r w:rsidRPr="000A01D6">
        <w:rPr>
          <w:rFonts w:asciiTheme="minorHAnsi" w:hAnsiTheme="minorHAnsi" w:cstheme="minorHAnsi"/>
        </w:rPr>
        <w:t>0</w:t>
      </w:r>
      <w:r w:rsidRPr="000A01D6">
        <w:rPr>
          <w:rFonts w:asciiTheme="minorHAnsi" w:hAnsiTheme="minorHAnsi" w:cstheme="minorHAnsi"/>
        </w:rPr>
        <w:tab/>
      </w:r>
      <w:r w:rsidR="007E329C">
        <w:rPr>
          <w:rFonts w:asciiTheme="minorHAnsi" w:hAnsiTheme="minorHAnsi" w:cstheme="minorHAnsi"/>
        </w:rPr>
        <w:t>Tinódi</w:t>
      </w:r>
      <w:r w:rsidR="007E329C" w:rsidRPr="00372E89">
        <w:rPr>
          <w:rFonts w:asciiTheme="minorHAnsi" w:hAnsiTheme="minorHAnsi" w:cstheme="minorHAnsi"/>
        </w:rPr>
        <w:t xml:space="preserve"> Általános Iskola </w:t>
      </w:r>
      <w:r w:rsidR="007E329C">
        <w:rPr>
          <w:rFonts w:asciiTheme="minorHAnsi" w:hAnsiTheme="minorHAnsi" w:cstheme="minorHAnsi"/>
        </w:rPr>
        <w:t>Szigetvár</w:t>
      </w:r>
      <w:r w:rsidR="007E329C">
        <w:rPr>
          <w:rFonts w:asciiTheme="minorHAnsi" w:hAnsiTheme="minorHAnsi" w:cstheme="minorHAnsi"/>
        </w:rPr>
        <w:t xml:space="preserve"> </w:t>
      </w:r>
      <w:r w:rsidR="00BE35E8">
        <w:rPr>
          <w:rFonts w:asciiTheme="minorHAnsi" w:hAnsiTheme="minorHAnsi" w:cstheme="minorHAnsi"/>
        </w:rPr>
        <w:t>–</w:t>
      </w:r>
      <w:r w:rsidR="00BE35E8" w:rsidRPr="000A01D6">
        <w:rPr>
          <w:rFonts w:asciiTheme="minorHAnsi" w:hAnsiTheme="minorHAnsi" w:cstheme="minorHAnsi"/>
        </w:rPr>
        <w:t xml:space="preserve"> </w:t>
      </w:r>
      <w:r w:rsidR="007E329C">
        <w:rPr>
          <w:rFonts w:asciiTheme="minorHAnsi" w:hAnsiTheme="minorHAnsi" w:cstheme="minorHAnsi"/>
        </w:rPr>
        <w:t>Szentlászlói Általános Iskola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>1</w:t>
      </w:r>
      <w:r w:rsidR="00754359">
        <w:rPr>
          <w:rFonts w:asciiTheme="minorHAnsi" w:hAnsiTheme="minorHAnsi" w:cstheme="minorHAnsi"/>
        </w:rPr>
        <w:t>3</w:t>
      </w:r>
      <w:r w:rsidRPr="000A01D6">
        <w:rPr>
          <w:rFonts w:asciiTheme="minorHAnsi" w:hAnsiTheme="minorHAnsi" w:cstheme="minorHAnsi"/>
        </w:rPr>
        <w:t>.</w:t>
      </w:r>
      <w:r w:rsidR="007E329C">
        <w:rPr>
          <w:rFonts w:asciiTheme="minorHAnsi" w:hAnsiTheme="minorHAnsi" w:cstheme="minorHAnsi"/>
        </w:rPr>
        <w:t>4</w:t>
      </w:r>
      <w:r w:rsidRPr="000A01D6">
        <w:rPr>
          <w:rFonts w:asciiTheme="minorHAnsi" w:hAnsiTheme="minorHAnsi" w:cstheme="minorHAnsi"/>
        </w:rPr>
        <w:t xml:space="preserve">0   </w:t>
      </w:r>
      <w:r w:rsidR="007E329C">
        <w:rPr>
          <w:rFonts w:asciiTheme="minorHAnsi" w:hAnsiTheme="minorHAnsi" w:cstheme="minorHAnsi"/>
        </w:rPr>
        <w:t>Szentlászlói Általános Iskola</w:t>
      </w:r>
      <w:r w:rsidR="007E329C">
        <w:rPr>
          <w:rFonts w:asciiTheme="minorHAnsi" w:hAnsiTheme="minorHAnsi" w:cstheme="minorHAnsi"/>
        </w:rPr>
        <w:t xml:space="preserve"> </w:t>
      </w:r>
      <w:r w:rsidR="001538CB">
        <w:rPr>
          <w:rFonts w:asciiTheme="minorHAnsi" w:hAnsiTheme="minorHAnsi" w:cstheme="minorHAnsi"/>
        </w:rPr>
        <w:t xml:space="preserve">– </w:t>
      </w:r>
      <w:r w:rsidR="007E329C">
        <w:rPr>
          <w:rFonts w:asciiTheme="minorHAnsi" w:hAnsiTheme="minorHAnsi" w:cstheme="minorHAnsi"/>
        </w:rPr>
        <w:t>PTE</w:t>
      </w:r>
    </w:p>
    <w:p w:rsidR="002F0D81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Eredményhirdetés </w:t>
      </w:r>
    </w:p>
    <w:p w:rsidR="00754359" w:rsidRPr="000A01D6" w:rsidRDefault="00372E89" w:rsidP="002F0D8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mérkőzések folyamatosan zajlanak, a megadott időpontok csak tájékoztató jellegűek.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9. Költségek</w:t>
      </w:r>
      <w:r w:rsidRPr="000A01D6">
        <w:rPr>
          <w:rFonts w:asciiTheme="minorHAnsi" w:hAnsiTheme="minorHAnsi" w:cstheme="minorHAnsi"/>
        </w:rPr>
        <w:t>: a rendezés költségeit a Baranya Megyei Diáksport Tanács biztosítja, az egyéb költségek a résztvevőket terhelik.</w:t>
      </w:r>
    </w:p>
    <w:p w:rsidR="002F0D81" w:rsidRPr="007E329C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10. Díjazás</w:t>
      </w:r>
      <w:r w:rsidRPr="000A01D6">
        <w:rPr>
          <w:rFonts w:asciiTheme="minorHAnsi" w:hAnsiTheme="minorHAnsi" w:cstheme="minorHAnsi"/>
        </w:rPr>
        <w:t xml:space="preserve">: az I-III. </w:t>
      </w:r>
      <w:proofErr w:type="gramStart"/>
      <w:r w:rsidRPr="000A01D6">
        <w:rPr>
          <w:rFonts w:asciiTheme="minorHAnsi" w:hAnsiTheme="minorHAnsi" w:cstheme="minorHAnsi"/>
        </w:rPr>
        <w:t>helyezett</w:t>
      </w:r>
      <w:proofErr w:type="gramEnd"/>
      <w:r w:rsidRPr="000A01D6">
        <w:rPr>
          <w:rFonts w:asciiTheme="minorHAnsi" w:hAnsiTheme="minorHAnsi" w:cstheme="minorHAnsi"/>
        </w:rPr>
        <w:t xml:space="preserve"> csapatok érem- és a résztvevő csapatok oklevéldíjazásban részesülnek.</w:t>
      </w:r>
    </w:p>
    <w:p w:rsidR="002F0D81" w:rsidRPr="00465DCC" w:rsidRDefault="002F0D81" w:rsidP="002F0D81">
      <w:pPr>
        <w:rPr>
          <w:rFonts w:asciiTheme="minorHAnsi" w:hAnsiTheme="minorHAnsi" w:cstheme="minorHAnsi"/>
          <w:b/>
        </w:rPr>
      </w:pPr>
      <w:r w:rsidRPr="000A01D6">
        <w:rPr>
          <w:rFonts w:asciiTheme="minorHAnsi" w:hAnsiTheme="minorHAnsi" w:cstheme="minorHAnsi"/>
          <w:b/>
        </w:rPr>
        <w:t>11. Sportági rendelkezések:</w:t>
      </w:r>
    </w:p>
    <w:p w:rsidR="002F0D81" w:rsidRPr="000A01D6" w:rsidRDefault="002F0D81" w:rsidP="00523187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Játékidő: </w:t>
      </w:r>
      <w:r w:rsidR="00754359">
        <w:rPr>
          <w:rFonts w:asciiTheme="minorHAnsi" w:hAnsiTheme="minorHAnsi" w:cstheme="minorHAnsi"/>
        </w:rPr>
        <w:t>Négy negyed 10</w:t>
      </w:r>
      <w:r w:rsidRPr="000A01D6">
        <w:rPr>
          <w:rFonts w:asciiTheme="minorHAnsi" w:hAnsiTheme="minorHAnsi" w:cstheme="minorHAnsi"/>
        </w:rPr>
        <w:t xml:space="preserve"> perces tiszta játékidőkkel, 24 másodperces támadóidő méréssel</w:t>
      </w:r>
      <w:r w:rsidR="00465DCC">
        <w:rPr>
          <w:rFonts w:asciiTheme="minorHAnsi" w:hAnsiTheme="minorHAnsi" w:cstheme="minorHAnsi"/>
        </w:rPr>
        <w:t xml:space="preserve"> és 1 perc szünetekkel az I</w:t>
      </w:r>
      <w:r w:rsidRPr="000A01D6">
        <w:rPr>
          <w:rFonts w:asciiTheme="minorHAnsi" w:hAnsiTheme="minorHAnsi" w:cstheme="minorHAnsi"/>
        </w:rPr>
        <w:t>-II. és a III-IV. negyed között.</w:t>
      </w:r>
      <w:r w:rsidR="00465DCC">
        <w:rPr>
          <w:rFonts w:asciiTheme="minorHAnsi" w:hAnsiTheme="minorHAnsi" w:cstheme="minorHAnsi"/>
        </w:rPr>
        <w:t xml:space="preserve"> </w:t>
      </w:r>
      <w:r w:rsidR="00523187">
        <w:rPr>
          <w:rFonts w:asciiTheme="minorHAnsi" w:hAnsiTheme="minorHAnsi" w:cstheme="minorHAnsi"/>
        </w:rPr>
        <w:t xml:space="preserve">Félidő: 3 perc szünet. </w:t>
      </w:r>
      <w:r w:rsidR="00754359">
        <w:rPr>
          <w:rFonts w:asciiTheme="minorHAnsi" w:hAnsiTheme="minorHAnsi" w:cstheme="minorHAnsi"/>
        </w:rPr>
        <w:t>A hosszabbítás időtartama 5</w:t>
      </w:r>
      <w:r w:rsidRPr="000A01D6">
        <w:rPr>
          <w:rFonts w:asciiTheme="minorHAnsi" w:hAnsiTheme="minorHAnsi" w:cstheme="minorHAnsi"/>
        </w:rPr>
        <w:t xml:space="preserve"> perc.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 xml:space="preserve">Időmérés: </w:t>
      </w:r>
      <w:r w:rsidRPr="000A01D6">
        <w:rPr>
          <w:rFonts w:asciiTheme="minorHAnsi" w:hAnsiTheme="minorHAnsi" w:cstheme="minorHAnsi"/>
        </w:rPr>
        <w:t>a III. IV negyedben –</w:t>
      </w:r>
      <w:r w:rsidR="00465DCC">
        <w:rPr>
          <w:rFonts w:asciiTheme="minorHAnsi" w:hAnsiTheme="minorHAnsi" w:cstheme="minorHAnsi"/>
        </w:rPr>
        <w:t xml:space="preserve"> </w:t>
      </w:r>
      <w:r w:rsidRPr="000A01D6">
        <w:rPr>
          <w:rFonts w:asciiTheme="minorHAnsi" w:hAnsiTheme="minorHAnsi" w:cstheme="minorHAnsi"/>
        </w:rPr>
        <w:t>amennyiben 20 pont vagy ennél nagyobb különbség alaku</w:t>
      </w:r>
      <w:r w:rsidR="00465DCC">
        <w:rPr>
          <w:rFonts w:asciiTheme="minorHAnsi" w:hAnsiTheme="minorHAnsi" w:cstheme="minorHAnsi"/>
        </w:rPr>
        <w:t>l ki valamely csapat javára a mé</w:t>
      </w:r>
      <w:r w:rsidRPr="000A01D6">
        <w:rPr>
          <w:rFonts w:asciiTheme="minorHAnsi" w:hAnsiTheme="minorHAnsi" w:cstheme="minorHAnsi"/>
        </w:rPr>
        <w:t xml:space="preserve">rkőzés eredményét illetően a mérkőzésórát nem </w:t>
      </w:r>
      <w:r w:rsidRPr="000A01D6">
        <w:rPr>
          <w:rFonts w:asciiTheme="minorHAnsi" w:hAnsiTheme="minorHAnsi" w:cstheme="minorHAnsi"/>
        </w:rPr>
        <w:lastRenderedPageBreak/>
        <w:t>kell megállítani</w:t>
      </w:r>
      <w:r w:rsidR="00465DCC">
        <w:rPr>
          <w:rFonts w:asciiTheme="minorHAnsi" w:hAnsiTheme="minorHAnsi" w:cstheme="minorHAnsi"/>
        </w:rPr>
        <w:t>. Ha az eredmény elér</w:t>
      </w:r>
      <w:r w:rsidRPr="000A01D6">
        <w:rPr>
          <w:rFonts w:asciiTheme="minorHAnsi" w:hAnsiTheme="minorHAnsi" w:cstheme="minorHAnsi"/>
        </w:rPr>
        <w:t>i a 40 pontos vagy ennél nagyobb különbséget a II. negyed végén vagy bármikor azt követően, úgy a mérkőzés annál az eredménynél szabályosan befejeződik.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Játékosok szerepeltetése</w:t>
      </w:r>
      <w:r w:rsidRPr="000A01D6">
        <w:rPr>
          <w:rFonts w:asciiTheme="minorHAnsi" w:hAnsiTheme="minorHAnsi" w:cstheme="minorHAnsi"/>
        </w:rPr>
        <w:t xml:space="preserve">: versenyenként és csapatonként 12 fő játékos szerepeltethető, akiket az adott verseny első mérkőzése előtt leigazoltak és nevük szerepel a </w:t>
      </w:r>
      <w:r w:rsidR="00465DCC">
        <w:rPr>
          <w:rFonts w:asciiTheme="minorHAnsi" w:hAnsiTheme="minorHAnsi" w:cstheme="minorHAnsi"/>
        </w:rPr>
        <w:t>jegyzőkönyv</w:t>
      </w:r>
      <w:r w:rsidRPr="000A01D6">
        <w:rPr>
          <w:rFonts w:asciiTheme="minorHAnsi" w:hAnsiTheme="minorHAnsi" w:cstheme="minorHAnsi"/>
        </w:rPr>
        <w:t>ben (kevesebb beírt játékos esetén a</w:t>
      </w:r>
      <w:r w:rsidR="007E329C">
        <w:rPr>
          <w:rFonts w:asciiTheme="minorHAnsi" w:hAnsiTheme="minorHAnsi" w:cstheme="minorHAnsi"/>
        </w:rPr>
        <w:t xml:space="preserve"> jegyzőkönyvben későbbi </w:t>
      </w:r>
      <w:proofErr w:type="gramStart"/>
      <w:r w:rsidR="007E329C">
        <w:rPr>
          <w:rFonts w:asciiTheme="minorHAnsi" w:hAnsiTheme="minorHAnsi" w:cstheme="minorHAnsi"/>
        </w:rPr>
        <w:t xml:space="preserve">pótlást </w:t>
      </w:r>
      <w:r w:rsidRPr="000A01D6">
        <w:rPr>
          <w:rFonts w:asciiTheme="minorHAnsi" w:hAnsiTheme="minorHAnsi" w:cstheme="minorHAnsi"/>
        </w:rPr>
        <w:t>eszközölni</w:t>
      </w:r>
      <w:proofErr w:type="gramEnd"/>
      <w:r w:rsidRPr="000A01D6">
        <w:rPr>
          <w:rFonts w:asciiTheme="minorHAnsi" w:hAnsiTheme="minorHAnsi" w:cstheme="minorHAnsi"/>
        </w:rPr>
        <w:t xml:space="preserve"> nem lehet). Amennyiben egy csapat 10-nél kevesebb j</w:t>
      </w:r>
      <w:r w:rsidR="00465DCC">
        <w:rPr>
          <w:rFonts w:asciiTheme="minorHAnsi" w:hAnsiTheme="minorHAnsi" w:cstheme="minorHAnsi"/>
        </w:rPr>
        <w:t>átékossal kezdi meg a mérkőzést</w:t>
      </w:r>
      <w:r w:rsidRPr="000A01D6">
        <w:rPr>
          <w:rFonts w:asciiTheme="minorHAnsi" w:hAnsiTheme="minorHAnsi" w:cstheme="minorHAnsi"/>
        </w:rPr>
        <w:t>, a második negyedben csak az</w:t>
      </w:r>
      <w:r w:rsidR="00465DCC">
        <w:rPr>
          <w:rFonts w:asciiTheme="minorHAnsi" w:hAnsiTheme="minorHAnsi" w:cstheme="minorHAnsi"/>
        </w:rPr>
        <w:t>ok a játékosok szerepeltethetők</w:t>
      </w:r>
      <w:r w:rsidRPr="000A01D6">
        <w:rPr>
          <w:rFonts w:asciiTheme="minorHAnsi" w:hAnsiTheme="minorHAnsi" w:cstheme="minorHAnsi"/>
        </w:rPr>
        <w:t>, akik az első negyedben nem játszottak.</w:t>
      </w:r>
    </w:p>
    <w:p w:rsidR="002F0D81" w:rsidRPr="000A01D6" w:rsidRDefault="002F0D81" w:rsidP="00523187">
      <w:pPr>
        <w:jc w:val="both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Cserelehetőségek (12 játékos esetén):</w:t>
      </w:r>
      <w:r w:rsidR="00465DCC">
        <w:rPr>
          <w:rFonts w:asciiTheme="minorHAnsi" w:hAnsiTheme="minorHAnsi" w:cstheme="minorHAnsi"/>
        </w:rPr>
        <w:t xml:space="preserve"> M</w:t>
      </w:r>
      <w:r w:rsidR="00880CDC">
        <w:rPr>
          <w:rFonts w:asciiTheme="minorHAnsi" w:hAnsiTheme="minorHAnsi" w:cstheme="minorHAnsi"/>
        </w:rPr>
        <w:t>DSZ Versenykiírások 2017/18. 158</w:t>
      </w:r>
      <w:r w:rsidRPr="000A01D6">
        <w:rPr>
          <w:rFonts w:asciiTheme="minorHAnsi" w:hAnsiTheme="minorHAnsi" w:cstheme="minorHAnsi"/>
        </w:rPr>
        <w:t>. oldal</w:t>
      </w:r>
      <w:r w:rsidR="00465DCC">
        <w:rPr>
          <w:rFonts w:asciiTheme="minorHAnsi" w:hAnsiTheme="minorHAnsi" w:cstheme="minorHAnsi"/>
        </w:rPr>
        <w:t>.</w:t>
      </w:r>
    </w:p>
    <w:p w:rsidR="002F0D81" w:rsidRPr="000A01D6" w:rsidRDefault="002F0D81" w:rsidP="002F0D81">
      <w:pPr>
        <w:rPr>
          <w:rFonts w:asciiTheme="minorHAnsi" w:hAnsiTheme="minorHAnsi" w:cstheme="minorHAnsi"/>
          <w:b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Labda:</w:t>
      </w:r>
      <w:r w:rsidRPr="000A01D6">
        <w:rPr>
          <w:rFonts w:asciiTheme="minorHAnsi" w:hAnsiTheme="minorHAnsi" w:cstheme="minorHAnsi"/>
        </w:rPr>
        <w:t xml:space="preserve"> 6-es méretű labda (</w:t>
      </w:r>
      <w:proofErr w:type="spellStart"/>
      <w:r w:rsidRPr="000A01D6">
        <w:rPr>
          <w:rFonts w:asciiTheme="minorHAnsi" w:hAnsiTheme="minorHAnsi" w:cstheme="minorHAnsi"/>
        </w:rPr>
        <w:t>Molten</w:t>
      </w:r>
      <w:proofErr w:type="spellEnd"/>
      <w:r w:rsidRPr="000A01D6">
        <w:rPr>
          <w:rFonts w:asciiTheme="minorHAnsi" w:hAnsiTheme="minorHAnsi" w:cstheme="minorHAnsi"/>
        </w:rPr>
        <w:t xml:space="preserve">, </w:t>
      </w:r>
      <w:proofErr w:type="spellStart"/>
      <w:r w:rsidRPr="000A01D6">
        <w:rPr>
          <w:rFonts w:asciiTheme="minorHAnsi" w:hAnsiTheme="minorHAnsi" w:cstheme="minorHAnsi"/>
        </w:rPr>
        <w:t>Spalding</w:t>
      </w:r>
      <w:proofErr w:type="spellEnd"/>
      <w:r w:rsidRPr="000A01D6">
        <w:rPr>
          <w:rFonts w:asciiTheme="minorHAnsi" w:hAnsiTheme="minorHAnsi" w:cstheme="minorHAnsi"/>
        </w:rPr>
        <w:t xml:space="preserve">, vagy Star).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Felszerelés</w:t>
      </w:r>
      <w:r w:rsidRPr="000A01D6">
        <w:rPr>
          <w:rFonts w:asciiTheme="minorHAnsi" w:hAnsiTheme="minorHAnsi" w:cstheme="minorHAnsi"/>
        </w:rPr>
        <w:t xml:space="preserve">: A mérkőzést csak számozott mezben szabad játszani.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Default="002F0D81" w:rsidP="005231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Óvás</w:t>
      </w:r>
      <w:r w:rsidRPr="000A01D6">
        <w:rPr>
          <w:rFonts w:asciiTheme="minorHAnsi" w:hAnsiTheme="minorHAnsi" w:cstheme="minorHAnsi"/>
        </w:rPr>
        <w:t xml:space="preserve">: </w:t>
      </w:r>
      <w:proofErr w:type="spellStart"/>
      <w:r w:rsidRPr="000A01D6">
        <w:rPr>
          <w:rFonts w:asciiTheme="minorHAnsi" w:hAnsiTheme="minorHAnsi" w:cstheme="minorHAnsi"/>
        </w:rPr>
        <w:t>Óvás</w:t>
      </w:r>
      <w:proofErr w:type="spellEnd"/>
      <w:r w:rsidRPr="000A01D6">
        <w:rPr>
          <w:rFonts w:asciiTheme="minorHAnsi" w:hAnsiTheme="minorHAnsi" w:cstheme="minorHAnsi"/>
        </w:rPr>
        <w:t xml:space="preserve"> esetén a csapatkapitány köteles a jegyzőkönyvet óvási szándékkal aláírni. Az óvással kapcsolatos további eljárási szabály</w:t>
      </w:r>
      <w:r w:rsidR="00BD0807">
        <w:rPr>
          <w:rFonts w:asciiTheme="minorHAnsi" w:hAnsiTheme="minorHAnsi" w:cstheme="minorHAnsi"/>
        </w:rPr>
        <w:t>ok az "Általános szabályok" 16</w:t>
      </w:r>
      <w:r w:rsidRPr="000A01D6">
        <w:rPr>
          <w:rFonts w:asciiTheme="minorHAnsi" w:hAnsiTheme="minorHAnsi" w:cstheme="minorHAnsi"/>
        </w:rPr>
        <w:t xml:space="preserve">. pontjánál megtalálhatók. Az adott eseményen benyújtott óvást a helyben működő Versenybíróság köteles megtárgyalni és döntést hozni. </w:t>
      </w:r>
    </w:p>
    <w:p w:rsidR="00BD0807" w:rsidRPr="000A01D6" w:rsidRDefault="00BD0807" w:rsidP="00BD0807">
      <w:pPr>
        <w:pStyle w:val="Listaszerbekezds"/>
        <w:spacing w:after="0" w:line="240" w:lineRule="auto"/>
        <w:ind w:left="780"/>
        <w:rPr>
          <w:rFonts w:asciiTheme="minorHAnsi" w:hAnsiTheme="minorHAnsi" w:cstheme="minorHAnsi"/>
        </w:rPr>
      </w:pPr>
    </w:p>
    <w:p w:rsidR="002F0D81" w:rsidRPr="000A01D6" w:rsidRDefault="002F0D81" w:rsidP="002F0D81">
      <w:pPr>
        <w:pStyle w:val="Listaszerbekezds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  <w:b/>
        </w:rPr>
        <w:t>Egyéb</w:t>
      </w:r>
      <w:r w:rsidRPr="000A01D6">
        <w:rPr>
          <w:rFonts w:asciiTheme="minorHAnsi" w:hAnsiTheme="minorHAnsi" w:cstheme="minorHAnsi"/>
        </w:rPr>
        <w:t xml:space="preserve">, jelen kiírásban nem szabályozott kérdésekben </w:t>
      </w:r>
      <w:r w:rsidR="00BD0807">
        <w:rPr>
          <w:rFonts w:asciiTheme="minorHAnsi" w:hAnsiTheme="minorHAnsi" w:cstheme="minorHAnsi"/>
        </w:rPr>
        <w:t>MDSZ Versenykiírások 2017/18</w:t>
      </w:r>
      <w:r w:rsidR="00880CDC">
        <w:rPr>
          <w:rFonts w:asciiTheme="minorHAnsi" w:hAnsiTheme="minorHAnsi" w:cstheme="minorHAnsi"/>
        </w:rPr>
        <w:t>. Kosárlabda IV. korcsoport (154-159</w:t>
      </w:r>
      <w:r w:rsidRPr="000A01D6">
        <w:rPr>
          <w:rFonts w:asciiTheme="minorHAnsi" w:hAnsiTheme="minorHAnsi" w:cstheme="minorHAnsi"/>
        </w:rPr>
        <w:t xml:space="preserve">. oldal) és a hatályos magyar "Kosárlabdázás verseny- és játékszabályai", ill. a Nemzetközi Kosárlabda Szövetség (FIBA) által elfogadott "Nemzetközi Kosárlabda Játékszabályok" szerint kell eljárni. 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2F0D81" w:rsidRPr="000A01D6" w:rsidRDefault="002F0D81" w:rsidP="002F0D81">
      <w:pPr>
        <w:rPr>
          <w:rFonts w:asciiTheme="minorHAnsi" w:hAnsiTheme="minorHAnsi" w:cstheme="minorHAnsi"/>
        </w:rPr>
      </w:pPr>
    </w:p>
    <w:p w:rsidR="007E329C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 xml:space="preserve">Pécs, </w:t>
      </w:r>
      <w:r w:rsidR="007E329C">
        <w:rPr>
          <w:rFonts w:asciiTheme="minorHAnsi" w:hAnsiTheme="minorHAnsi" w:cstheme="minorHAnsi"/>
        </w:rPr>
        <w:t>2018. március 23.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2F0D81" w:rsidP="007E329C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</w:t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</w:p>
    <w:p w:rsidR="002F0D81" w:rsidRPr="000A01D6" w:rsidRDefault="00BD0807" w:rsidP="002F0D81"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Faludi László</w:t>
      </w:r>
    </w:p>
    <w:p w:rsidR="002F0D81" w:rsidRPr="000A01D6" w:rsidRDefault="002F0D81" w:rsidP="002F0D81">
      <w:pPr>
        <w:rPr>
          <w:rFonts w:asciiTheme="minorHAnsi" w:hAnsiTheme="minorHAnsi" w:cstheme="minorHAnsi"/>
        </w:rPr>
      </w:pPr>
      <w:r w:rsidRPr="000A01D6">
        <w:rPr>
          <w:rFonts w:asciiTheme="minorHAnsi" w:hAnsiTheme="minorHAnsi" w:cstheme="minorHAnsi"/>
        </w:rPr>
        <w:tab/>
        <w:t xml:space="preserve">          </w:t>
      </w:r>
      <w:r w:rsidRPr="000A01D6">
        <w:rPr>
          <w:rFonts w:asciiTheme="minorHAnsi" w:hAnsiTheme="minorHAnsi" w:cstheme="minorHAnsi"/>
        </w:rPr>
        <w:tab/>
        <w:t xml:space="preserve">   </w:t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="00BD0807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</w:r>
      <w:r w:rsidRPr="000A01D6">
        <w:rPr>
          <w:rFonts w:asciiTheme="minorHAnsi" w:hAnsiTheme="minorHAnsi" w:cstheme="minorHAnsi"/>
        </w:rPr>
        <w:tab/>
        <w:t xml:space="preserve">          </w:t>
      </w:r>
    </w:p>
    <w:p w:rsidR="00280E52" w:rsidRPr="000A01D6" w:rsidRDefault="00280E52" w:rsidP="00B12434">
      <w:pPr>
        <w:tabs>
          <w:tab w:val="center" w:pos="2268"/>
        </w:tabs>
        <w:spacing w:after="0"/>
        <w:jc w:val="center"/>
        <w:rPr>
          <w:rFonts w:asciiTheme="minorHAnsi" w:hAnsiTheme="minorHAnsi" w:cstheme="minorHAnsi"/>
          <w:sz w:val="20"/>
          <w:szCs w:val="20"/>
        </w:rPr>
      </w:pPr>
    </w:p>
    <w:sectPr w:rsidR="00280E52" w:rsidRPr="000A01D6" w:rsidSect="001823D1">
      <w:footerReference w:type="default" r:id="rId10"/>
      <w:pgSz w:w="11906" w:h="16838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AA5" w:rsidRDefault="00F10AA5" w:rsidP="00117B02">
      <w:pPr>
        <w:spacing w:after="0" w:line="240" w:lineRule="auto"/>
      </w:pPr>
      <w:r>
        <w:separator/>
      </w:r>
    </w:p>
  </w:endnote>
  <w:endnote w:type="continuationSeparator" w:id="0">
    <w:p w:rsidR="00F10AA5" w:rsidRDefault="00F10AA5" w:rsidP="00117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353935"/>
      <w:docPartObj>
        <w:docPartGallery w:val="Page Numbers (Bottom of Page)"/>
        <w:docPartUnique/>
      </w:docPartObj>
    </w:sdtPr>
    <w:sdtEndPr/>
    <w:sdtContent>
      <w:p w:rsidR="001823D1" w:rsidRDefault="000E4C02">
        <w:pPr>
          <w:pStyle w:val="llb"/>
          <w:jc w:val="right"/>
        </w:pPr>
        <w:r>
          <w:fldChar w:fldCharType="begin"/>
        </w:r>
        <w:r w:rsidR="001823D1">
          <w:instrText>PAGE   \* MERGEFORMAT</w:instrText>
        </w:r>
        <w:r>
          <w:fldChar w:fldCharType="separate"/>
        </w:r>
        <w:r w:rsidR="003869E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AA5" w:rsidRDefault="00F10AA5" w:rsidP="00117B02">
      <w:pPr>
        <w:spacing w:after="0" w:line="240" w:lineRule="auto"/>
      </w:pPr>
      <w:r>
        <w:separator/>
      </w:r>
    </w:p>
  </w:footnote>
  <w:footnote w:type="continuationSeparator" w:id="0">
    <w:p w:rsidR="00F10AA5" w:rsidRDefault="00F10AA5" w:rsidP="00117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D13F0"/>
    <w:multiLevelType w:val="hybridMultilevel"/>
    <w:tmpl w:val="3F1ED0A2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1">
    <w:nsid w:val="47D73A01"/>
    <w:multiLevelType w:val="hybridMultilevel"/>
    <w:tmpl w:val="54165134"/>
    <w:lvl w:ilvl="0" w:tplc="DFECFA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B532C12E">
      <w:numFmt w:val="bullet"/>
      <w:lvlText w:val="-"/>
      <w:lvlJc w:val="left"/>
      <w:pPr>
        <w:tabs>
          <w:tab w:val="num" w:pos="2325"/>
        </w:tabs>
        <w:ind w:left="2325" w:hanging="705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DA6CC0"/>
    <w:multiLevelType w:val="hybridMultilevel"/>
    <w:tmpl w:val="F140B180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DF123A2"/>
    <w:multiLevelType w:val="hybridMultilevel"/>
    <w:tmpl w:val="4C8E54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6F"/>
    <w:multiLevelType w:val="hybridMultilevel"/>
    <w:tmpl w:val="2F2E6028"/>
    <w:lvl w:ilvl="0" w:tplc="57EEB24C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859"/>
        </w:tabs>
        <w:ind w:left="85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579"/>
        </w:tabs>
        <w:ind w:left="157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299"/>
        </w:tabs>
        <w:ind w:left="229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19"/>
        </w:tabs>
        <w:ind w:left="3019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39"/>
        </w:tabs>
        <w:ind w:left="373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459"/>
        </w:tabs>
        <w:ind w:left="445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179"/>
        </w:tabs>
        <w:ind w:left="5179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899"/>
        </w:tabs>
        <w:ind w:left="589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1"/>
    <w:rsid w:val="00010E37"/>
    <w:rsid w:val="000220FE"/>
    <w:rsid w:val="000411CE"/>
    <w:rsid w:val="000419C1"/>
    <w:rsid w:val="000551DE"/>
    <w:rsid w:val="0006012C"/>
    <w:rsid w:val="000623B9"/>
    <w:rsid w:val="0007377E"/>
    <w:rsid w:val="00083D03"/>
    <w:rsid w:val="000A01D6"/>
    <w:rsid w:val="000D0FDF"/>
    <w:rsid w:val="000E47CD"/>
    <w:rsid w:val="000E4C02"/>
    <w:rsid w:val="00101B8D"/>
    <w:rsid w:val="001073B4"/>
    <w:rsid w:val="00117B02"/>
    <w:rsid w:val="001538CB"/>
    <w:rsid w:val="00163D0D"/>
    <w:rsid w:val="00180630"/>
    <w:rsid w:val="001823D1"/>
    <w:rsid w:val="00183122"/>
    <w:rsid w:val="0019181F"/>
    <w:rsid w:val="00260C32"/>
    <w:rsid w:val="00280E52"/>
    <w:rsid w:val="00291209"/>
    <w:rsid w:val="002C444E"/>
    <w:rsid w:val="002D391B"/>
    <w:rsid w:val="002F0D81"/>
    <w:rsid w:val="002F4486"/>
    <w:rsid w:val="00305420"/>
    <w:rsid w:val="00305C10"/>
    <w:rsid w:val="00306E17"/>
    <w:rsid w:val="00325AF2"/>
    <w:rsid w:val="0035167E"/>
    <w:rsid w:val="003600EC"/>
    <w:rsid w:val="00372E89"/>
    <w:rsid w:val="003869E7"/>
    <w:rsid w:val="003907FC"/>
    <w:rsid w:val="003924D0"/>
    <w:rsid w:val="003B05D9"/>
    <w:rsid w:val="003B4262"/>
    <w:rsid w:val="003C78FE"/>
    <w:rsid w:val="003F7F26"/>
    <w:rsid w:val="004035A8"/>
    <w:rsid w:val="00415B48"/>
    <w:rsid w:val="004249A3"/>
    <w:rsid w:val="00452D30"/>
    <w:rsid w:val="00465DCC"/>
    <w:rsid w:val="004A5C91"/>
    <w:rsid w:val="004B718E"/>
    <w:rsid w:val="004C369B"/>
    <w:rsid w:val="004C3EE4"/>
    <w:rsid w:val="0051521B"/>
    <w:rsid w:val="00523187"/>
    <w:rsid w:val="00533C6B"/>
    <w:rsid w:val="00545230"/>
    <w:rsid w:val="00545793"/>
    <w:rsid w:val="005579B0"/>
    <w:rsid w:val="0059432F"/>
    <w:rsid w:val="005F4EB3"/>
    <w:rsid w:val="00610EFA"/>
    <w:rsid w:val="00630226"/>
    <w:rsid w:val="006325C1"/>
    <w:rsid w:val="00674146"/>
    <w:rsid w:val="006E52F1"/>
    <w:rsid w:val="00707F49"/>
    <w:rsid w:val="00731DC1"/>
    <w:rsid w:val="00742314"/>
    <w:rsid w:val="0074403D"/>
    <w:rsid w:val="00754359"/>
    <w:rsid w:val="007567E0"/>
    <w:rsid w:val="00761CD9"/>
    <w:rsid w:val="00764D6C"/>
    <w:rsid w:val="00772F6E"/>
    <w:rsid w:val="00782715"/>
    <w:rsid w:val="00785F65"/>
    <w:rsid w:val="007E096B"/>
    <w:rsid w:val="007E329C"/>
    <w:rsid w:val="008244D4"/>
    <w:rsid w:val="008429C9"/>
    <w:rsid w:val="00844F14"/>
    <w:rsid w:val="00850146"/>
    <w:rsid w:val="00880CDC"/>
    <w:rsid w:val="008A2EFD"/>
    <w:rsid w:val="008C16F4"/>
    <w:rsid w:val="008C5E36"/>
    <w:rsid w:val="00913322"/>
    <w:rsid w:val="009266DE"/>
    <w:rsid w:val="00934D86"/>
    <w:rsid w:val="00937197"/>
    <w:rsid w:val="00967BE3"/>
    <w:rsid w:val="009848A3"/>
    <w:rsid w:val="009968A4"/>
    <w:rsid w:val="009C3EC1"/>
    <w:rsid w:val="009D1F91"/>
    <w:rsid w:val="009D7E67"/>
    <w:rsid w:val="009F618F"/>
    <w:rsid w:val="00A2670B"/>
    <w:rsid w:val="00A453E8"/>
    <w:rsid w:val="00A57FE4"/>
    <w:rsid w:val="00A92067"/>
    <w:rsid w:val="00A940C3"/>
    <w:rsid w:val="00AA3558"/>
    <w:rsid w:val="00AC5C3C"/>
    <w:rsid w:val="00AC7FB5"/>
    <w:rsid w:val="00AF62A3"/>
    <w:rsid w:val="00B03DF4"/>
    <w:rsid w:val="00B12434"/>
    <w:rsid w:val="00B52FEF"/>
    <w:rsid w:val="00B552B7"/>
    <w:rsid w:val="00B71FEA"/>
    <w:rsid w:val="00BA2709"/>
    <w:rsid w:val="00BA7B66"/>
    <w:rsid w:val="00BB2434"/>
    <w:rsid w:val="00BB361B"/>
    <w:rsid w:val="00BC5C3A"/>
    <w:rsid w:val="00BD0807"/>
    <w:rsid w:val="00BD0B73"/>
    <w:rsid w:val="00BE35E8"/>
    <w:rsid w:val="00BE3B78"/>
    <w:rsid w:val="00C02320"/>
    <w:rsid w:val="00C1264A"/>
    <w:rsid w:val="00C47479"/>
    <w:rsid w:val="00CB0EF4"/>
    <w:rsid w:val="00CB3B0C"/>
    <w:rsid w:val="00CD0E93"/>
    <w:rsid w:val="00CD1144"/>
    <w:rsid w:val="00CD7F79"/>
    <w:rsid w:val="00CE6D59"/>
    <w:rsid w:val="00D4516A"/>
    <w:rsid w:val="00D47121"/>
    <w:rsid w:val="00D57329"/>
    <w:rsid w:val="00D83739"/>
    <w:rsid w:val="00DE6D72"/>
    <w:rsid w:val="00E14F80"/>
    <w:rsid w:val="00E33C2F"/>
    <w:rsid w:val="00E82424"/>
    <w:rsid w:val="00EC7543"/>
    <w:rsid w:val="00EE68A5"/>
    <w:rsid w:val="00EF2F09"/>
    <w:rsid w:val="00F10AA5"/>
    <w:rsid w:val="00F266C0"/>
    <w:rsid w:val="00F9674B"/>
    <w:rsid w:val="00F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0D0956E-C2AB-40BF-8584-78BA79E5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1DC1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600EC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707F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34"/>
    <w:qFormat/>
    <w:rsid w:val="00CD0E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117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B02"/>
    <w:rPr>
      <w:rFonts w:ascii="Times New Roman" w:hAnsi="Times New Roman"/>
      <w:sz w:val="24"/>
      <w:szCs w:val="24"/>
      <w:lang w:eastAsia="en-US"/>
    </w:rPr>
  </w:style>
  <w:style w:type="paragraph" w:customStyle="1" w:styleId="Listaszerbekezds1">
    <w:name w:val="Listaszerű bekezdés1"/>
    <w:basedOn w:val="Norml"/>
    <w:uiPriority w:val="99"/>
    <w:qFormat/>
    <w:rsid w:val="004C369B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38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ufmann.eszter.spor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mdiaksport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DIÁKSPORT TANÁCS</vt:lpstr>
    </vt:vector>
  </TitlesOfParts>
  <Company>deak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DIÁKSPORT TANÁCS</dc:title>
  <dc:creator>jat</dc:creator>
  <cp:lastModifiedBy>László Faludi</cp:lastModifiedBy>
  <cp:revision>3</cp:revision>
  <cp:lastPrinted>2018-03-19T06:32:00Z</cp:lastPrinted>
  <dcterms:created xsi:type="dcterms:W3CDTF">2018-03-23T10:27:00Z</dcterms:created>
  <dcterms:modified xsi:type="dcterms:W3CDTF">2018-03-23T10:28:00Z</dcterms:modified>
</cp:coreProperties>
</file>